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Healthy Lifestyle for Teens</w:t>
      </w:r>
    </w:p>
    <w:p>
      <w:r>
        <w:t>This playbook provides guidance on advising teenagers to adopt a healthy lifestyle by incorporating a nutritious diet and regular exercise into their daily routine.</w:t>
      </w:r>
    </w:p>
    <w:p/>
    <w:p>
      <w:pPr>
        <w:pStyle w:val="Heading3"/>
      </w:pPr>
      <w:r>
        <w:t>Step 1: Education</w:t>
      </w:r>
    </w:p>
    <w:p>
      <w:r>
        <w:t>Educate teens on the importance of a balanced diet and regular exercise. Explain how these contribute to their overall health, growth, and mental well-being.</w:t>
      </w:r>
    </w:p>
    <w:p>
      <w:pPr>
        <w:pStyle w:val="Heading3"/>
      </w:pPr>
      <w:r>
        <w:t>Step 2: Assessment</w:t>
      </w:r>
    </w:p>
    <w:p>
      <w:r>
        <w:t>Assess the current eating habits and physical activity levels of the teens. This helps in tailoring advice that fits their individual lifestyle.</w:t>
      </w:r>
    </w:p>
    <w:p>
      <w:pPr>
        <w:pStyle w:val="Heading3"/>
      </w:pPr>
      <w:r>
        <w:t>Step 3: Goal Setting</w:t>
      </w:r>
    </w:p>
    <w:p>
      <w:r>
        <w:t>Help set realistic and achievable nutrition and exercise goals. Encourage them to aim for a mix of cardio, strength, and flexibility activities.</w:t>
      </w:r>
    </w:p>
    <w:p>
      <w:pPr>
        <w:pStyle w:val="Heading3"/>
      </w:pPr>
      <w:r>
        <w:t>Step 4: Nutrition Plan</w:t>
      </w:r>
    </w:p>
    <w:p>
      <w:r>
        <w:t>Guide teens in creating a balanced nutrition plan that includes a variety of foods from all food groups. Emphasize the importance of breakfast and staying hydrated.</w:t>
      </w:r>
    </w:p>
    <w:p>
      <w:pPr>
        <w:pStyle w:val="Heading3"/>
      </w:pPr>
      <w:r>
        <w:t>Step 5: Activity Plan</w:t>
      </w:r>
    </w:p>
    <w:p>
      <w:r>
        <w:t>Assist in developing an exercise routine that is enjoyable and sustainable. Recommend participation in sports or other physical activities they find fun.</w:t>
      </w:r>
    </w:p>
    <w:p>
      <w:pPr>
        <w:pStyle w:val="Heading3"/>
      </w:pPr>
      <w:r>
        <w:t>Step 6: Monitoring</w:t>
      </w:r>
    </w:p>
    <w:p>
      <w:r>
        <w:t>Set up a system for monitoring their progress with regular check-ins. Adjust the nutrition and exercise plans as needed.</w:t>
      </w:r>
    </w:p>
    <w:p>
      <w:pPr>
        <w:pStyle w:val="Heading3"/>
      </w:pPr>
      <w:r>
        <w:t>Step 7: Support System</w:t>
      </w:r>
    </w:p>
    <w:p>
      <w:r>
        <w:t>Encourage the creation of a support system consisting of family, friends, or a mentor to provide motivation and accountability.</w:t>
      </w:r>
    </w:p>
    <w:p>
      <w:pPr>
        <w:pStyle w:val="Heading3"/>
      </w:pPr>
      <w:r>
        <w:t>Step 8: Ongoing Education</w:t>
      </w:r>
    </w:p>
    <w:p>
      <w:r>
        <w:t>Continuously provide information on health and wellness to reinforce healthy eating and exercise habits.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Customization</w:t>
      </w:r>
    </w:p>
    <w:p>
      <w:r>
        <w:t>Keep in mind that each teen is unique, and advice should be tailored to fit their preferences, culture, and lifestyle.</w:t>
      </w:r>
    </w:p>
    <w:p>
      <w:pPr>
        <w:pStyle w:val="Heading3"/>
      </w:pPr>
      <w:r>
        <w:t>Positive Reinforcement</w:t>
      </w:r>
    </w:p>
    <w:p>
      <w:r>
        <w:t>Use positive reinforcement to celebrate achievements and maintain motivation, avoiding negative language that may lead to discouragement.</w:t>
      </w:r>
    </w:p>
    <w:p>
      <w:pPr>
        <w:pStyle w:val="Heading3"/>
      </w:pPr>
      <w:r>
        <w:t>Professional Guidance</w:t>
      </w:r>
    </w:p>
    <w:p>
      <w:r>
        <w:t>Refer to a dietitian or fitness professional when specialized expertise is required, especially for teens with specific health conditions or nutritional needs.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