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Blogger Legal Considerations</w:t>
      </w:r>
    </w:p>
    <w:p>
      <w:r>
        <w:t>This playbook outlines the fundamental legal considerations that bloggers should be aware of to prevent infringement of copyrights, trademarks, and ensure adherence to disclosure requirements.</w:t>
      </w:r>
    </w:p>
    <w:p/>
    <w:p>
      <w:pPr>
        <w:pStyle w:val="Heading3"/>
      </w:pPr>
      <w:r>
        <w:t>Step 1: Copyright Awareness</w:t>
      </w:r>
    </w:p>
    <w:p>
      <w:r>
        <w:t>Understand the basics of copyright law. Ensure that you have the right to use, share, or modify content that is not originally yours. This includes text, images, music, and videos. Always credit the original creators, obtain permission when necessary, and consider fair use conditions.</w:t>
      </w:r>
    </w:p>
    <w:p>
      <w:pPr>
        <w:pStyle w:val="Heading3"/>
      </w:pPr>
      <w:r>
        <w:t>Step 2: Trademark Respect</w:t>
      </w:r>
    </w:p>
    <w:p>
      <w:r>
        <w:t>Be aware of trademarks when mentioning brands or products. Avoid using company logos or trademarks in a way that may confuse readers or suggest an endorsement or affiliation, unless you have permission.</w:t>
      </w:r>
    </w:p>
    <w:p>
      <w:pPr>
        <w:pStyle w:val="Heading3"/>
      </w:pPr>
      <w:r>
        <w:t>Step 3: Proper Disclosure</w:t>
      </w:r>
    </w:p>
    <w:p>
      <w:r>
        <w:t>Follow disclosure regulations when promoting or reviewing products. If you have any partnership, sponsorships, or you received a product for free or at a discount for reviewing purposes, disclose this clearly in your blog posts.</w:t>
      </w:r>
    </w:p>
    <w:p/>
    <w:p>
      <w:pPr>
        <w:pStyle w:val="Heading2"/>
      </w:pPr>
      <w:r>
        <w:t>General Notes</w:t>
      </w:r>
    </w:p>
    <w:p>
      <w:pPr>
        <w:pStyle w:val="Heading3"/>
      </w:pPr>
      <w:r>
        <w:t>Legal Consultation</w:t>
      </w:r>
    </w:p>
    <w:p>
      <w:r>
        <w:t>It's advisable to consult with a legal expert to get tailored advice for your specific blogging activities and ensure that you comply with current laws and regulations.</w:t>
      </w:r>
    </w:p>
    <w:p>
      <w:pPr>
        <w:pStyle w:val="Heading3"/>
      </w:pPr>
      <w:r>
        <w:t>Stay Updated</w:t>
      </w:r>
    </w:p>
    <w:p>
      <w:r>
        <w:t>Laws and regulations change frequently. Make a habit of staying informed about the latest legal changes that could affect your blog.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