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Sustainable Building with Reclaimed Materials</w:t>
      </w:r>
    </w:p>
    <w:p>
      <w:r>
        <w:t>This playbook provides step-by-step guidance on how to source and utilize reclaimed building materials for sustainable construction projects. It covers the entire process from locating materials to incorporating them into your construction effectively.</w:t>
      </w:r>
    </w:p>
    <w:p/>
    <w:p>
      <w:pPr>
        <w:pStyle w:val="Heading3"/>
      </w:pPr>
      <w:r>
        <w:t>Step 1: Research</w:t>
      </w:r>
    </w:p>
    <w:p>
      <w:r>
        <w:t>Look into local regulations regarding the use of reclaimed materials. Research potential sources such as salvage yards, online marketplaces, construction sites, and demolition projects.</w:t>
      </w:r>
    </w:p>
    <w:p>
      <w:pPr>
        <w:pStyle w:val="Heading3"/>
      </w:pPr>
      <w:r>
        <w:t>Step 2: Assessment</w:t>
      </w:r>
    </w:p>
    <w:p>
      <w:r>
        <w:t>Evaluate the quality and suitability of the materials found. Check for any signs of structural damage, contaminants, or other issues that might compromise the integrity of your project.</w:t>
      </w:r>
    </w:p>
    <w:p>
      <w:pPr>
        <w:pStyle w:val="Heading3"/>
      </w:pPr>
      <w:r>
        <w:t>Step 3: Acquisition</w:t>
      </w:r>
    </w:p>
    <w:p>
      <w:r>
        <w:t>Acquire the chosen reclaimed materials. This might involve purchasing, bartering, or even picking up materials that are being given away for free.</w:t>
      </w:r>
    </w:p>
    <w:p>
      <w:pPr>
        <w:pStyle w:val="Heading3"/>
      </w:pPr>
      <w:r>
        <w:t>Step 4: Transport</w:t>
      </w:r>
    </w:p>
    <w:p>
      <w:r>
        <w:t>Arrange for the transportation of the materials to your construction site, which may require renting vehicles or hiring a delivery service.</w:t>
      </w:r>
    </w:p>
    <w:p>
      <w:pPr>
        <w:pStyle w:val="Heading3"/>
      </w:pPr>
      <w:r>
        <w:t>Step 5: Storage</w:t>
      </w:r>
    </w:p>
    <w:p>
      <w:r>
        <w:t>Store the materials properly to avoid damage. Make sure they are protected from the elements and organized for easy access.</w:t>
      </w:r>
    </w:p>
    <w:p>
      <w:pPr>
        <w:pStyle w:val="Heading3"/>
      </w:pPr>
      <w:r>
        <w:t>Step 6: Preparation</w:t>
      </w:r>
    </w:p>
    <w:p>
      <w:r>
        <w:t>Prepare the materials for use. This can include cleaning, de-nailing, sizing, and treating the materials as required for your specific project needs.</w:t>
      </w:r>
    </w:p>
    <w:p>
      <w:pPr>
        <w:pStyle w:val="Heading3"/>
      </w:pPr>
      <w:r>
        <w:t>Step 7: Integration</w:t>
      </w:r>
    </w:p>
    <w:p>
      <w:r>
        <w:t>Carefully plan and execute the integration of the reclaimed materials into your construction. Work with architects, engineers, or builders familiar with using such materials to ensure they are used safely and effectively.</w:t>
      </w:r>
    </w:p>
    <w:p>
      <w:pPr>
        <w:pStyle w:val="Heading3"/>
      </w:pPr>
      <w:r>
        <w:t>Step 8: Finishing</w:t>
      </w:r>
    </w:p>
    <w:p>
      <w:r>
        <w:t>Complete any finishing touches such as sanding, painting, or sealing the reclaimed materials to match the aesthetics of your project and to ensure their durability.</w:t>
      </w:r>
    </w:p>
    <w:p/>
    <w:p>
      <w:pPr>
        <w:pStyle w:val="Heading2"/>
      </w:pPr>
      <w:r>
        <w:t>General Notes</w:t>
      </w:r>
    </w:p>
    <w:p>
      <w:pPr>
        <w:pStyle w:val="Heading3"/>
      </w:pPr>
      <w:r>
        <w:t>Safety</w:t>
      </w:r>
    </w:p>
    <w:p>
      <w:r>
        <w:t>Always prioritize safety when handling reclaimed materials, as they may have unknown histories and potential hazards like rusted nails or splinters.</w:t>
      </w:r>
    </w:p>
    <w:p>
      <w:pPr>
        <w:pStyle w:val="Heading3"/>
      </w:pPr>
      <w:r>
        <w:t>Permits</w:t>
      </w:r>
    </w:p>
    <w:p>
      <w:r>
        <w:t>Ensure that any required permits for using reclaimed materials are acquired before commencing the construction to avoid legal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