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Cyber Incident Response Plan Development</w:t>
      </w:r>
    </w:p>
    <w:p>
      <w:r>
        <w:t>This playbook provides a structured approach to developing a Cyber Incident Response Plan. It covers the essential steps to create protocols for identifying, responding to, and recovering from cybersecurity incidents.</w:t>
      </w:r>
    </w:p>
    <w:p/>
    <w:p>
      <w:pPr>
        <w:pStyle w:val="Heading3"/>
      </w:pPr>
      <w:r>
        <w:t>Step 1: Preparation</w:t>
      </w:r>
    </w:p>
    <w:p>
      <w:r>
        <w:t>Gather a multidisciplinary team with representatives from IT, legal, public relations, and relevant business units. Secure commitment from upper management for support and resources.</w:t>
      </w:r>
    </w:p>
    <w:p>
      <w:pPr>
        <w:pStyle w:val="Heading3"/>
      </w:pPr>
      <w:r>
        <w:t>Step 2: Assessment</w:t>
      </w:r>
    </w:p>
    <w:p>
      <w:r>
        <w:t>Conduct a thorough assessment of current security posture, identify critical assets, and evaluate potential risks and threats to the organization.</w:t>
      </w:r>
    </w:p>
    <w:p>
      <w:pPr>
        <w:pStyle w:val="Heading3"/>
      </w:pPr>
      <w:r>
        <w:t>Step 3: Policy Development</w:t>
      </w:r>
    </w:p>
    <w:p>
      <w:r>
        <w:t>Develop and document policies that define the scope, roles and responsibilities, and specific procedures for different incident types. Ensure that the plan aligns with legal and regulatory requirements.</w:t>
      </w:r>
    </w:p>
    <w:p>
      <w:pPr>
        <w:pStyle w:val="Heading3"/>
      </w:pPr>
      <w:r>
        <w:t>Step 4: Plan Creation</w:t>
      </w:r>
    </w:p>
    <w:p>
      <w:r>
        <w:t>Create a detailed response plan consisting of immediate actions, communication protocols, and recovery strategies. Include checklists and flowcharts for quick reference during an incident.</w:t>
      </w:r>
    </w:p>
    <w:p>
      <w:pPr>
        <w:pStyle w:val="Heading3"/>
      </w:pPr>
      <w:r>
        <w:t>Step 5: Tool Selection</w:t>
      </w:r>
    </w:p>
    <w:p>
      <w:r>
        <w:t>Select and implement security tools and software necessary for incident detection, analysis, and mitigation. Ensure integration with existing systems and infrastructure.</w:t>
      </w:r>
    </w:p>
    <w:p>
      <w:pPr>
        <w:pStyle w:val="Heading3"/>
      </w:pPr>
      <w:r>
        <w:t>Step 6: Training</w:t>
      </w:r>
    </w:p>
    <w:p>
      <w:r>
        <w:t>Train the incident response team and other relevant staff on the response plan, including scenario-based exercises to test decision-making and effectiveness.</w:t>
      </w:r>
    </w:p>
    <w:p>
      <w:pPr>
        <w:pStyle w:val="Heading3"/>
      </w:pPr>
      <w:r>
        <w:t>Step 7: Testing</w:t>
      </w:r>
    </w:p>
    <w:p>
      <w:r>
        <w:t>Regularly test and validate the incident response plan through tabletop exercises, simulations, and other drills to identify gaps and areas for improvement.</w:t>
      </w:r>
    </w:p>
    <w:p>
      <w:pPr>
        <w:pStyle w:val="Heading3"/>
      </w:pPr>
      <w:r>
        <w:t>Step 8: Maintenance</w:t>
      </w:r>
    </w:p>
    <w:p>
      <w:r>
        <w:t>Continuously monitor the threat landscape and update the incident response plan accordingly. Document and review lessons learned from exercises and actual incidents.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Management Buy-in</w:t>
      </w:r>
    </w:p>
    <w:p>
      <w:r>
        <w:t>Securing support from upper management is critical, as their backing significantly influences the effectiveness and resource allocation for the incident response plan.</w:t>
      </w:r>
    </w:p>
    <w:p>
      <w:pPr>
        <w:pStyle w:val="Heading3"/>
      </w:pPr>
      <w:r>
        <w:t>Regulatory Compliance</w:t>
      </w:r>
    </w:p>
    <w:p>
      <w:r>
        <w:t>Ensure that the incident response plan complies with all relevant laws, regulations, and industry standards to avoid legal repercussions and maintain customer trust.</w:t>
      </w:r>
    </w:p>
    <w:p>
      <w:pPr>
        <w:pStyle w:val="Heading3"/>
      </w:pPr>
      <w:r>
        <w:t>Continuous Improvement</w:t>
      </w:r>
    </w:p>
    <w:p>
      <w:r>
        <w:t>The cyber threat landscape is constantly evolving, necessitating regular updates to the incident response plan to maintain its relevance and effectiveness.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