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Water Conservation Tactics</w:t>
      </w:r>
    </w:p>
    <w:p>
      <w:r>
        <w:t>This playbook provides a sequence of strategies to save water in residential settings, focusing on both indoor and outdoor water use. It aims to reduce the user's energy footprint by conserving water.</w:t>
      </w:r>
    </w:p>
    <w:p/>
    <w:p>
      <w:pPr>
        <w:pStyle w:val="Heading3"/>
      </w:pPr>
      <w:r>
        <w:t>Step 1: Audit Usage</w:t>
      </w:r>
    </w:p>
    <w:p>
      <w:r>
        <w:t>Conduct a water audit to identify current water use and pinpoint areas for potential water savings. Check for leaks, assess fixture flow rates, and examine habits that may lead to unnecessary water consumption.</w:t>
      </w:r>
    </w:p>
    <w:p>
      <w:pPr>
        <w:pStyle w:val="Heading3"/>
      </w:pPr>
      <w:r>
        <w:t>Step 2: Fix Leaks</w:t>
      </w:r>
    </w:p>
    <w:p>
      <w:r>
        <w:t>Repair any leaks in faucets, pipes, and toilets. A small drip from a worn faucet washer can waste 20 gallons of water per day, while larger leaks can waste hundreds of gallons.</w:t>
      </w:r>
    </w:p>
    <w:p>
      <w:pPr>
        <w:pStyle w:val="Heading3"/>
      </w:pPr>
      <w:r>
        <w:t>Step 3: Install Fixtures</w:t>
      </w:r>
    </w:p>
    <w:p>
      <w:r>
        <w:t>Install water-saving fixtures such as low-flow showerheads, faucets, and toilets. These fixtures can significantly reduce water use without sacrificing performance.</w:t>
      </w:r>
    </w:p>
    <w:p>
      <w:pPr>
        <w:pStyle w:val="Heading3"/>
      </w:pPr>
      <w:r>
        <w:t>Step 4: Upgrade Appliances</w:t>
      </w:r>
    </w:p>
    <w:p>
      <w:r>
        <w:t>Replace older appliances with newer, water-efficient models. Look for washing machines and dishwashers with the ENERGY STAR label, indicating high efficiency.</w:t>
      </w:r>
    </w:p>
    <w:p>
      <w:pPr>
        <w:pStyle w:val="Heading3"/>
      </w:pPr>
      <w:r>
        <w:t>Step 5: Smart Landscaping</w:t>
      </w:r>
    </w:p>
    <w:p>
      <w:r>
        <w:t>Adopt water-smart landscaping practices. Choose native plants, utilize mulch to retain moisture, and water your lawn and garden during the cooler parts of the day to minimize evaporation.</w:t>
      </w:r>
    </w:p>
    <w:p>
      <w:pPr>
        <w:pStyle w:val="Heading3"/>
      </w:pPr>
      <w:r>
        <w:t>Step 6: Rainwater Harvest</w:t>
      </w:r>
    </w:p>
    <w:p>
      <w:r>
        <w:t>Set up a rainwater harvesting system to capture and store rainwater for outdoor use. This can significantly reduce the demand on the municipal water supply for landscaping needs.</w:t>
      </w:r>
    </w:p>
    <w:p>
      <w:pPr>
        <w:pStyle w:val="Heading3"/>
      </w:pPr>
      <w:r>
        <w:t>Step 7: Monitor Consumption</w:t>
      </w:r>
    </w:p>
    <w:p>
      <w:r>
        <w:t>Regularly monitor your water bill and meter to keep track of your water consumption. Use this information to make adjustments and continue improving water-saving habits.</w:t>
      </w:r>
    </w:p>
    <w:p/>
    <w:p>
      <w:pPr>
        <w:pStyle w:val="Heading2"/>
      </w:pPr>
      <w:r>
        <w:t>General Notes</w:t>
      </w:r>
    </w:p>
    <w:p>
      <w:pPr>
        <w:pStyle w:val="Heading3"/>
      </w:pPr>
      <w:r>
        <w:t>Regional Considerations</w:t>
      </w:r>
    </w:p>
    <w:p>
      <w:r>
        <w:t>Adjust water-saving tactics based on the regional climate and water availability. Some areas may have specific guidelines or additional conservation methods suited to local conditions.</w:t>
      </w:r>
    </w:p>
    <w:p>
      <w:pPr>
        <w:pStyle w:val="Heading3"/>
      </w:pPr>
      <w:r>
        <w:t>Educate Household</w:t>
      </w:r>
    </w:p>
    <w:p>
      <w:r>
        <w:t>Educate all members of the household on the importance of water conservation and the methods you're implementing. Collective effort can amplify the impact of the water-saving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