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Claiming Education Tax Benefits</w:t>
      </w:r>
    </w:p>
    <w:p>
      <w:r>
        <w:t>This playbook provides a step-by-step guide for understanding and claiming education-related tax credits and deductions, such as the American Opportunity Tax Credit (AOTC) and the Lifetime Learning Credit (LLC).</w:t>
      </w:r>
    </w:p>
    <w:p/>
    <w:p>
      <w:pPr>
        <w:pStyle w:val="Heading3"/>
      </w:pPr>
      <w:r>
        <w:t>Step 1: Eligibility Check</w:t>
      </w:r>
    </w:p>
    <w:p>
      <w:r>
        <w:t>Verify your eligibility for education tax credits. Determine if you qualify for AOTC by confirming you have not completed the first four years of higher education, are pursuing a degree or similar credential, and are enrolled at least half-time for one academic period. Check LLC eligibility, ensuring that you are taking higher education courses to acquire or improve job skills.</w:t>
      </w:r>
    </w:p>
    <w:p>
      <w:pPr>
        <w:pStyle w:val="Heading3"/>
      </w:pPr>
      <w:r>
        <w:t>Step 2: Gather Documents</w:t>
      </w:r>
    </w:p>
    <w:p>
      <w:r>
        <w:t>Collect relevant financial documents including Form 1098-T from your educational institution, receipts for qualified educational expenses, and any records of scholarships, grants, or fellowships.</w:t>
      </w:r>
    </w:p>
    <w:p>
      <w:pPr>
        <w:pStyle w:val="Heading3"/>
      </w:pPr>
      <w:r>
        <w:t>Step 3: Calculate Expenses</w:t>
      </w:r>
    </w:p>
    <w:p>
      <w:r>
        <w:t>Calculate your qualified education expenses, adjusting for tax-free educational assistance. Do not include expenses covered by scholarships, grants, or fellowships in your calculation.</w:t>
      </w:r>
    </w:p>
    <w:p>
      <w:pPr>
        <w:pStyle w:val="Heading3"/>
      </w:pPr>
      <w:r>
        <w:t>Step 4: Determine Credit</w:t>
      </w:r>
    </w:p>
    <w:p>
      <w:r>
        <w:t>Decide which tax credit to claim. If you're eligible for AOTC, it can offer a more significant benefit. However, if you're ineligible for AOTC, consider claiming the LLC for qualified courses.</w:t>
      </w:r>
    </w:p>
    <w:p>
      <w:pPr>
        <w:pStyle w:val="Heading3"/>
      </w:pPr>
      <w:r>
        <w:t>Step 5: Complete Forms</w:t>
      </w:r>
    </w:p>
    <w:p>
      <w:r>
        <w:t>Fill out the IRS Form 8863 to claim AOTC or LLC. Attach it to your federal tax return. Ensure you enter accurate information and calculate the credit correctly.</w:t>
      </w:r>
    </w:p>
    <w:p>
      <w:pPr>
        <w:pStyle w:val="Heading3"/>
      </w:pPr>
      <w:r>
        <w:t>Step 6: File Tax Return</w:t>
      </w:r>
    </w:p>
    <w:p>
      <w:r>
        <w:t>File your federal tax return with the IRS, including the completed Form 8863. You can file your taxes online, by mail, or with the assistance of a tax professional.</w:t>
      </w:r>
    </w:p>
    <w:p>
      <w:pPr>
        <w:pStyle w:val="Heading3"/>
      </w:pPr>
      <w:r>
        <w:t>Step 7: Keep Records</w:t>
      </w:r>
    </w:p>
    <w:p>
      <w:r>
        <w:t>Maintain copies of your tax return, Form 1098-T, receipts, and Form 8863 for at least three years from the date you filed your original return or two years from the date you paid the tax, whichever is later.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Timeline</w:t>
      </w:r>
    </w:p>
    <w:p>
      <w:r>
        <w:t>The deadline to claim AOTC and LLC is typically April 15 of the year following the tax year for which you're claiming the credits, unless an extension is filed.</w:t>
      </w:r>
    </w:p>
    <w:p>
      <w:pPr>
        <w:pStyle w:val="Heading3"/>
      </w:pPr>
      <w:r>
        <w:t>Income Limits</w:t>
      </w:r>
    </w:p>
    <w:p>
      <w:r>
        <w:t>Be aware of the income phase-out ranges that may affect your eligibility for education tax credits. These can change annually, so consult the latest IRS guidelines.</w:t>
      </w:r>
    </w:p>
    <w:p>
      <w:pPr>
        <w:pStyle w:val="Heading3"/>
      </w:pPr>
      <w:r>
        <w:t>Tax Assistance</w:t>
      </w:r>
    </w:p>
    <w:p>
      <w:r>
        <w:t>Consider seeking help from a qualified tax professional or using IRS-approved tax preparation software to ensure proper compliance and to maximize your education tax benefits.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