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Fostering Leadership Resilience</w:t>
      </w:r>
    </w:p>
    <w:p>
      <w:r>
        <w:t>This playbook outlines the approach to develop and strengthen resilience in leadership. It provides steps to improve personal and organizational resilience, including techniques to manage setbacks and sustain motivation.</w:t>
      </w:r>
    </w:p>
    <w:p/>
    <w:p>
      <w:pPr>
        <w:pStyle w:val="Heading3"/>
      </w:pPr>
      <w:r>
        <w:t>Step 1: Self-Assessment</w:t>
      </w:r>
    </w:p>
    <w:p>
      <w:r>
        <w:t>Begin by conducting a self-assessment to understand your current level of resilience. Reflect on past experiences, your reactions to challenges, and the strategies you have used to overcome difficulties. Identify areas that need development.</w:t>
      </w:r>
    </w:p>
    <w:p>
      <w:pPr>
        <w:pStyle w:val="Heading3"/>
      </w:pPr>
      <w:r>
        <w:t>Step 2: Set Goals</w:t>
      </w:r>
    </w:p>
    <w:p>
      <w:r>
        <w:t>Establish clear, achievable goals for enhancing resilience. These should be specific, measurable, attainable, relevant, and time-bound (SMART). Goals may pertain to personal development, team dynamics, or organizational culture.</w:t>
      </w:r>
    </w:p>
    <w:p>
      <w:pPr>
        <w:pStyle w:val="Heading3"/>
      </w:pPr>
      <w:r>
        <w:t>Step 3: Build Networks</w:t>
      </w:r>
    </w:p>
    <w:p>
      <w:r>
        <w:t>Cultivate a supportive network both inside and outside the organization. Networking can include mentorships, peer support groups, and professional relationships. These networks provide valuable insights and emotional support.</w:t>
      </w:r>
    </w:p>
    <w:p>
      <w:pPr>
        <w:pStyle w:val="Heading3"/>
      </w:pPr>
      <w:r>
        <w:t>Step 4: Gain Knowledge</w:t>
      </w:r>
    </w:p>
    <w:p>
      <w:r>
        <w:t>Educate yourself and your team on resilience strategies. This can involve workshops, seminars, reading materials, or online courses. Understanding resilience helps in creating a proactive plan to handle challenges.</w:t>
      </w:r>
    </w:p>
    <w:p>
      <w:pPr>
        <w:pStyle w:val="Heading3"/>
      </w:pPr>
      <w:r>
        <w:t>Step 5: Develop Skills</w:t>
      </w:r>
    </w:p>
    <w:p>
      <w:r>
        <w:t>Work on developing skills that enhance resilience such as problem-solving, communication, and stress management. Practice these skills regularly through real-life applications or simulations.</w:t>
      </w:r>
    </w:p>
    <w:p>
      <w:pPr>
        <w:pStyle w:val="Heading3"/>
      </w:pPr>
      <w:r>
        <w:t>Step 6: Adapt Policies</w:t>
      </w:r>
    </w:p>
    <w:p>
      <w:r>
        <w:t>Review and adapt organizational policies to support resilience. This may include flexible work arrangements, wellness programs, and opportunities for professional development.</w:t>
      </w:r>
    </w:p>
    <w:p>
      <w:pPr>
        <w:pStyle w:val="Heading3"/>
      </w:pPr>
      <w:r>
        <w:t>Step 7: Implement Plan</w:t>
      </w:r>
    </w:p>
    <w:p>
      <w:r>
        <w:t>Implement your resilience plan by integrating the strategies and changes into your daily routine and the organizational culture. Encourage team members to engage with the new practices.</w:t>
      </w:r>
    </w:p>
    <w:p>
      <w:pPr>
        <w:pStyle w:val="Heading3"/>
      </w:pPr>
      <w:r>
        <w:t>Step 8: Monitor Progress</w:t>
      </w:r>
    </w:p>
    <w:p>
      <w:r>
        <w:t>Regularly assess the effectiveness of resilience strategies. Obtain feedback from yourself, your team, and other stakeholders. Make adjustments to the approach as necessary to improve outcomes.</w:t>
      </w:r>
    </w:p>
    <w:p>
      <w:pPr>
        <w:pStyle w:val="Heading3"/>
      </w:pPr>
      <w:r>
        <w:t>Step 9: Continual Learning</w:t>
      </w:r>
    </w:p>
    <w:p>
      <w:r>
        <w:t>Embrace lifelong learning as part of maintaining and building resilience. Stay informed about new research and strategies in resilience to enhance your leadership capabilities over time.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Feedback Culture</w:t>
      </w:r>
    </w:p>
    <w:p>
      <w:r>
        <w:t>Encourage a culture of open feedback where team members feel comfortable sharing their thoughts and experiences related to resilience practices.</w:t>
      </w:r>
    </w:p>
    <w:p>
      <w:pPr>
        <w:pStyle w:val="Heading3"/>
      </w:pPr>
      <w:r>
        <w:t>Personal Well-being</w:t>
      </w:r>
    </w:p>
    <w:p>
      <w:r>
        <w:t>Remember that personal well-being is the foundation of professional resilience. Prioritize self-care and promote a work-life balance for yourself and your team.</w:t>
      </w:r>
    </w:p>
    <w:p>
      <w:pPr>
        <w:pStyle w:val="Heading3"/>
      </w:pPr>
      <w:r>
        <w:t>Lead by Example</w:t>
      </w:r>
    </w:p>
    <w:p>
      <w:r>
        <w:t>Demonstrate resilience in your leadership. Your behavior sets a precedent for the organization and can inspire others to follow suit.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