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Navigating EEO Laws</w:t>
      </w:r>
    </w:p>
    <w:p>
      <w:r>
        <w:t>This playbook provides guidance on understanding and complying with Equal Employment Opportunity (EEO) laws to prevent workplace discrimination. It details employer responsibilities and offers best practices for fostering an equitable work environment.</w:t>
      </w:r>
    </w:p>
    <w:p/>
    <w:p>
      <w:pPr>
        <w:pStyle w:val="Heading3"/>
      </w:pPr>
      <w:r>
        <w:t>Step 1: Understand EEO</w:t>
      </w:r>
    </w:p>
    <w:p>
      <w:r>
        <w:t>Become knowledgeable about Equal Employment Opportunity (EEO) laws by researching and identifying the various federal and state regulations that prohibit workplace discrimination.</w:t>
      </w:r>
    </w:p>
    <w:p>
      <w:pPr>
        <w:pStyle w:val="Heading3"/>
      </w:pPr>
      <w:r>
        <w:t>Step 2: Review Policies</w:t>
      </w:r>
    </w:p>
    <w:p>
      <w:r>
        <w:t>Examine existing workplace policies and procedures to ensure they comply with EEO laws. Update any policies that do not meet legal standards.</w:t>
      </w:r>
    </w:p>
    <w:p>
      <w:pPr>
        <w:pStyle w:val="Heading3"/>
      </w:pPr>
      <w:r>
        <w:t>Step 3: Train Staff</w:t>
      </w:r>
    </w:p>
    <w:p>
      <w:r>
        <w:t>Organize training sessions for all employees, including management, on EEO principles and their role in maintaining a discrimination-free workplace.</w:t>
      </w:r>
    </w:p>
    <w:p>
      <w:pPr>
        <w:pStyle w:val="Heading3"/>
      </w:pPr>
      <w:r>
        <w:t>Step 4: Implement Practices</w:t>
      </w:r>
    </w:p>
    <w:p>
      <w:r>
        <w:t>Incorporate best practices into daily operations, such as fair hiring processes, regular reviews of salary and promotion fairness, and establishing a clear protocol for handling discrimination complaints.</w:t>
      </w:r>
    </w:p>
    <w:p>
      <w:pPr>
        <w:pStyle w:val="Heading3"/>
      </w:pPr>
      <w:r>
        <w:t>Step 5: Monitor Compliance</w:t>
      </w:r>
    </w:p>
    <w:p>
      <w:r>
        <w:t>Regularly monitor and audit company practices to ensure ongoing compliance with EEO laws. Address any discrepancies immediately.</w:t>
      </w:r>
    </w:p>
    <w:p>
      <w:pPr>
        <w:pStyle w:val="Heading3"/>
      </w:pPr>
      <w:r>
        <w:t>Step 6: Report &amp; Evaluate</w:t>
      </w:r>
    </w:p>
    <w:p>
      <w:r>
        <w:t>Prepare mandatory EEO reports for government compliance if applicable, and periodically evaluate the effectiveness of EEO practices in promoting an inclusive work environment.</w:t>
      </w:r>
    </w:p>
    <w:p/>
    <w:p>
      <w:pPr>
        <w:pStyle w:val="Heading2"/>
      </w:pPr>
      <w:r>
        <w:t>General Notes</w:t>
      </w:r>
    </w:p>
    <w:p>
      <w:pPr>
        <w:pStyle w:val="Heading3"/>
      </w:pPr>
      <w:r>
        <w:t>Documentation</w:t>
      </w:r>
    </w:p>
    <w:p>
      <w:r>
        <w:t>Keep thorough records of all EEO training sessions, policy updates, compliance checks, and incidents of discrimination, along with how they were addressed.</w:t>
      </w:r>
    </w:p>
    <w:p>
      <w:pPr>
        <w:pStyle w:val="Heading3"/>
      </w:pPr>
      <w:r>
        <w:t>Legal Updates</w:t>
      </w:r>
    </w:p>
    <w:p>
      <w:r>
        <w:t>Stay informed about changes in EEO laws and update workplace policies and practices as required to ensure continued compliance.</w:t>
      </w:r>
    </w:p>
    <w:p>
      <w:pPr>
        <w:pStyle w:val="Heading3"/>
      </w:pPr>
      <w:r>
        <w:t>Inclusivity Focus</w:t>
      </w:r>
    </w:p>
    <w:p>
      <w:r>
        <w:t>Beyond compliance, aim to create a culture of inclusivity where all employees are valued and have equitable opportunities for advancement.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