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Kinetic Sculpture Creation</w:t>
      </w:r>
    </w:p>
    <w:p>
      <w:r>
        <w:t>This guide outlines the steps needed to design and create kinetic sculptures which utilize movement, powered by various sources such as motors, wind, or water.</w:t>
      </w:r>
    </w:p>
    <w:p/>
    <w:p>
      <w:pPr>
        <w:pStyle w:val="Heading3"/>
      </w:pPr>
      <w:r>
        <w:t>Step 1: Conceptualize</w:t>
      </w:r>
    </w:p>
    <w:p>
      <w:r>
        <w:t>Develop a concept for the kinetic sculpture. Consider the motion, the materials you will use, the scale, and the location where it will be displayed. Decide on the power source for the movement, such as motors, wind, or water.</w:t>
      </w:r>
    </w:p>
    <w:p>
      <w:pPr>
        <w:pStyle w:val="Heading3"/>
      </w:pPr>
      <w:r>
        <w:t>Step 2: Sketch Design</w:t>
      </w:r>
    </w:p>
    <w:p>
      <w:r>
        <w:t>Create detailed sketches of your concept from multiple angles. Include dimensions and envision how the parts will move in relation to each other.</w:t>
      </w:r>
    </w:p>
    <w:p>
      <w:pPr>
        <w:pStyle w:val="Heading3"/>
      </w:pPr>
      <w:r>
        <w:t>Step 3: Material Selection</w:t>
      </w:r>
    </w:p>
    <w:p>
      <w:r>
        <w:t>Choose appropriate materials based on durability, weight, and aesthetics. Consider the mechanical properties needed for motion and the environmental factors if the sculpture will be displayed outdoors.</w:t>
      </w:r>
    </w:p>
    <w:p>
      <w:pPr>
        <w:pStyle w:val="Heading3"/>
      </w:pPr>
      <w:r>
        <w:t>Step 4: Mechanism Design</w:t>
      </w:r>
    </w:p>
    <w:p>
      <w:r>
        <w:t>Design the mechanisms that will allow motion in the sculpture. This may involve gears, bearings, motors, or natural elements like water and wind. Ensure safety and sustainability of movement.</w:t>
      </w:r>
    </w:p>
    <w:p>
      <w:pPr>
        <w:pStyle w:val="Heading3"/>
      </w:pPr>
      <w:r>
        <w:t>Step 5: Prototype Testing</w:t>
      </w:r>
    </w:p>
    <w:p>
      <w:r>
        <w:t>Construct a prototype to test the feasibility of the movement and the stability of the structure. Adjust the design as required based on the outcomes of these tests.</w:t>
      </w:r>
    </w:p>
    <w:p>
      <w:pPr>
        <w:pStyle w:val="Heading3"/>
      </w:pPr>
      <w:r>
        <w:t>Step 6: Final Construction</w:t>
      </w:r>
    </w:p>
    <w:p>
      <w:r>
        <w:t>Based on the prototype feedback, construct the final sculpture. Pay extra attention to the quality of construction and the finish to ensure longevity and aesthetic appeal.</w:t>
      </w:r>
    </w:p>
    <w:p>
      <w:pPr>
        <w:pStyle w:val="Heading3"/>
      </w:pPr>
      <w:r>
        <w:t>Step 7: Installation</w:t>
      </w:r>
    </w:p>
    <w:p>
      <w:r>
        <w:t>Select an appropriate location for displaying your kinetic sculpture, taking into account the movement space required and the visibility. Install the sculpture securely and carry out final testing of the movement.</w:t>
      </w:r>
    </w:p>
    <w:p>
      <w:pPr>
        <w:pStyle w:val="Heading3"/>
      </w:pPr>
      <w:r>
        <w:t>Step 8: Maintenance Plan</w:t>
      </w:r>
    </w:p>
    <w:p>
      <w:r>
        <w:t>Develop a maintenance plan to ensure long-term functionality. This should include regular inspections, cleaning, and any necessary repairs. Provide the plan to the owner or curator if the sculpture is being displayed publicly.</w:t>
      </w:r>
    </w:p>
    <w:p/>
    <w:p>
      <w:pPr>
        <w:pStyle w:val="Heading2"/>
      </w:pPr>
      <w:r>
        <w:t>General Notes</w:t>
      </w:r>
    </w:p>
    <w:p>
      <w:pPr>
        <w:pStyle w:val="Heading3"/>
      </w:pPr>
      <w:r>
        <w:t>Safety Precautions</w:t>
      </w:r>
    </w:p>
    <w:p>
      <w:r>
        <w:t>During all stages of design, construction, and installation, always prioritize safety, both during the process and for the final piece's interaction with viewers.</w:t>
      </w:r>
    </w:p>
    <w:p>
      <w:pPr>
        <w:pStyle w:val="Heading3"/>
      </w:pPr>
      <w:r>
        <w:t>Legal Considerations</w:t>
      </w:r>
    </w:p>
    <w:p>
      <w:r>
        <w:t>Before installation, make sure to comply with local regulations and codes, especially if the sculpture will be accessible to the 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