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Engaging in MOOC Peer Learning</w:t>
      </w:r>
    </w:p>
    <w:p>
      <w:r>
        <w:t>This playbook outlines the steps for effectively engaging with peers in a Massive Open Online Course (MOOC) environment. The focus is on collaborative methods such as participating in group projects and forming study groups to enhance the learning experience.</w:t>
      </w:r>
    </w:p>
    <w:p/>
    <w:p>
      <w:pPr>
        <w:pStyle w:val="Heading3"/>
      </w:pPr>
      <w:r>
        <w:t>Step 1: Course Familiarization</w:t>
      </w:r>
    </w:p>
    <w:p>
      <w:r>
        <w:t>Review the MOOC structure and curriculum to identify opportunities for peer learning, such as forums, group projects, or peer review sections.</w:t>
      </w:r>
    </w:p>
    <w:p>
      <w:pPr>
        <w:pStyle w:val="Heading3"/>
      </w:pPr>
      <w:r>
        <w:t>Step 2: Active Participation</w:t>
      </w:r>
    </w:p>
    <w:p>
      <w:r>
        <w:t>Engage actively in the MOOC forums and discussions to connect with fellow learners, ask questions, share insights, and offer support.</w:t>
      </w:r>
    </w:p>
    <w:p>
      <w:pPr>
        <w:pStyle w:val="Heading3"/>
      </w:pPr>
      <w:r>
        <w:t>Step 3: Form Study Group</w:t>
      </w:r>
    </w:p>
    <w:p>
      <w:r>
        <w:t>Reach out to fellow learners to form a study group. Use MOOC's communication tools or external platforms like social media or study group websites to organize the group.</w:t>
      </w:r>
    </w:p>
    <w:p>
      <w:pPr>
        <w:pStyle w:val="Heading3"/>
      </w:pPr>
      <w:r>
        <w:t>Step 4: Set Objectives</w:t>
      </w:r>
    </w:p>
    <w:p>
      <w:r>
        <w:t>Define clear goals and objectives for the study group, ensuring alignment with the MOOC's curriculum and each group member's learning goals.</w:t>
      </w:r>
    </w:p>
    <w:p>
      <w:pPr>
        <w:pStyle w:val="Heading3"/>
      </w:pPr>
      <w:r>
        <w:t>Step 5: Schedule Sessions</w:t>
      </w:r>
    </w:p>
    <w:p>
      <w:r>
        <w:t>Arrange regular study sessions with the group, deciding on frequency, duration, and the mode of communication (e.g., video calls, chat groups).</w:t>
      </w:r>
    </w:p>
    <w:p>
      <w:pPr>
        <w:pStyle w:val="Heading3"/>
      </w:pPr>
      <w:r>
        <w:t>Step 6: Assign Roles</w:t>
      </w:r>
    </w:p>
    <w:p>
      <w:r>
        <w:t>Allocate specific roles and responsibilities within the study group, such as discussion leader, note-taker, or coordinator for each session to ensure structured and productive meetings.</w:t>
      </w:r>
    </w:p>
    <w:p>
      <w:pPr>
        <w:pStyle w:val="Heading3"/>
      </w:pPr>
      <w:r>
        <w:t>Step 7: Collaborate on Projects</w:t>
      </w:r>
    </w:p>
    <w:p>
      <w:r>
        <w:t>Work on group projects by dividing tasks, setting deadlines, and regularly communicating progress. Make use of collaborative tools like shared documents and project management software.</w:t>
      </w:r>
    </w:p>
    <w:p>
      <w:pPr>
        <w:pStyle w:val="Heading3"/>
      </w:pPr>
      <w:r>
        <w:t>Step 8: Share Resources</w:t>
      </w:r>
    </w:p>
    <w:p>
      <w:r>
        <w:t>Exchange learning materials, articles, and resources relevant to the MOOC content among group members to deepen understanding and provide diverse perspectives.</w:t>
      </w:r>
    </w:p>
    <w:p>
      <w:pPr>
        <w:pStyle w:val="Heading3"/>
      </w:pPr>
      <w:r>
        <w:t>Step 9: Peer Assessment</w:t>
      </w:r>
    </w:p>
    <w:p>
      <w:r>
        <w:t>Participate in peer assessment activities if available, providing constructive feedback to others and reflecting on feedback received to improve your work.</w:t>
      </w:r>
    </w:p>
    <w:p>
      <w:pPr>
        <w:pStyle w:val="Heading3"/>
      </w:pPr>
      <w:r>
        <w:t>Step 10: Reflect and Adapt</w:t>
      </w:r>
    </w:p>
    <w:p>
      <w:r>
        <w:t>Regularly assess the group's effectiveness and individual learning outcomes. Make adjustments to the group's approach and study methods as needed.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Time Zone Considerations</w:t>
      </w:r>
    </w:p>
    <w:p>
      <w:r>
        <w:t>Be aware of time zone differences when scheduling study sessions with international members to ensure inclusivity and participation.</w:t>
      </w:r>
    </w:p>
    <w:p>
      <w:pPr>
        <w:pStyle w:val="Heading3"/>
      </w:pPr>
      <w:r>
        <w:t>Respectful Communication</w:t>
      </w:r>
    </w:p>
    <w:p>
      <w:r>
        <w:t>Uphold a standard of respectful and constructive communication within all group activities to foster a positive learning environment.</w:t>
      </w:r>
    </w:p>
    <w:p>
      <w:pPr>
        <w:pStyle w:val="Heading3"/>
      </w:pPr>
      <w:r>
        <w:t>Data Protection</w:t>
      </w:r>
    </w:p>
    <w:p>
      <w:r>
        <w:t>When sharing personal information or using third-party tools, always consider privacy and comply with data protection regulations.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