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Teenage Identity</w:t>
      </w:r>
    </w:p>
    <w:p>
      <w:r>
        <w:t>This guide offers a structured approach for parents to support and understand their teenager's journey through personal identity exploration. It includes steps for addressing issues related to gender and sexuality.</w:t>
      </w:r>
    </w:p>
    <w:p/>
    <w:p>
      <w:pPr>
        <w:pStyle w:val="Heading3"/>
      </w:pPr>
      <w:r>
        <w:t>Step 1: Educate Yourself</w:t>
      </w:r>
    </w:p>
    <w:p>
      <w:r>
        <w:t>Learn about the different aspects of identity, including gender identity, sexual orientation, and cultural identity. Utilize resources such as books, reputable online sources, and local LGBTQ+ organizations.</w:t>
      </w:r>
    </w:p>
    <w:p>
      <w:pPr>
        <w:pStyle w:val="Heading3"/>
      </w:pPr>
      <w:r>
        <w:t>Step 2: Open Dialogue</w:t>
      </w:r>
    </w:p>
    <w:p>
      <w:r>
        <w:t>Initiate open, non-judgmental conversations with your teen about identity. Provide a safe space for them to express themselves and share their experiences and feelings.</w:t>
      </w:r>
    </w:p>
    <w:p>
      <w:pPr>
        <w:pStyle w:val="Heading3"/>
      </w:pPr>
      <w:r>
        <w:t>Step 3: Support Network</w:t>
      </w:r>
    </w:p>
    <w:p>
      <w:r>
        <w:t>Encourage your teen to build a supportive network of friends, mentors, and professionals who can provide guidance and understanding. Consider joining a support group for families.</w:t>
      </w:r>
    </w:p>
    <w:p>
      <w:pPr>
        <w:pStyle w:val="Heading3"/>
      </w:pPr>
      <w:r>
        <w:t>Step 4: Professional Help</w:t>
      </w:r>
    </w:p>
    <w:p>
      <w:r>
        <w:t>Seek the assistance of a therapist or counselor specialized in adolescent development if your teen is showing signs of distress or if you need further guidance on how to support them.</w:t>
      </w:r>
    </w:p>
    <w:p>
      <w:pPr>
        <w:pStyle w:val="Heading3"/>
      </w:pPr>
      <w:r>
        <w:t>Step 5: Provide Resources</w:t>
      </w:r>
    </w:p>
    <w:p>
      <w:r>
        <w:t>Offer your teen access to informative resources and communities, whether online or in-person, where they can learn more and feel validated in their identity exploration.</w:t>
      </w:r>
    </w:p>
    <w:p>
      <w:pPr>
        <w:pStyle w:val="Heading3"/>
      </w:pPr>
      <w:r>
        <w:t>Step 6: Respect Privacy</w:t>
      </w:r>
    </w:p>
    <w:p>
      <w:r>
        <w:t>Respect your teen's need for privacy and give them space to explore their identity on their own terms, but remain approachable and available for guidance when needed.</w:t>
      </w:r>
    </w:p>
    <w:p>
      <w:pPr>
        <w:pStyle w:val="Heading3"/>
      </w:pPr>
      <w:r>
        <w:t>Step 7: Address Bullying</w:t>
      </w:r>
    </w:p>
    <w:p>
      <w:r>
        <w:t>Be vigilant about signs of bullying or harassment your teen may face regarding their identity. Ensure they know how to seek help and how to use available support structures at school or within the community.</w:t>
      </w:r>
    </w:p>
    <w:p>
      <w:pPr>
        <w:pStyle w:val="Heading3"/>
      </w:pPr>
      <w:r>
        <w:t>Step 8: Family Counseling</w:t>
      </w:r>
    </w:p>
    <w:p>
      <w:r>
        <w:t>Consider family counseling if there are conflicts or difficulties within the family unit regarding the teen's identity exploration to promote understanding and healthy communication.</w:t>
      </w:r>
    </w:p>
    <w:p>
      <w:pPr>
        <w:pStyle w:val="Heading3"/>
      </w:pPr>
      <w:r>
        <w:t>Step 9: Regular Check-ins</w:t>
      </w:r>
    </w:p>
    <w:p>
      <w:r>
        <w:t>Have regular check-ins with your teen to discuss their feelings, experiences, and any challenges they may be facing, ensuring ongoing support and involvement in their life.</w:t>
      </w:r>
    </w:p>
    <w:p/>
    <w:p>
      <w:pPr>
        <w:pStyle w:val="Heading2"/>
      </w:pPr>
      <w:r>
        <w:t>General Notes</w:t>
      </w:r>
    </w:p>
    <w:p>
      <w:pPr>
        <w:pStyle w:val="Heading3"/>
      </w:pPr>
      <w:r>
        <w:t>Avoid Assumptions</w:t>
      </w:r>
    </w:p>
    <w:p>
      <w:r>
        <w:t>Do not make assumptions about your teen's identity based on stereotypes. Allow them to share and define their own identity in their own words.</w:t>
      </w:r>
    </w:p>
    <w:p>
      <w:pPr>
        <w:pStyle w:val="Heading3"/>
      </w:pPr>
      <w:r>
        <w:t>Patience is Key</w:t>
      </w:r>
    </w:p>
    <w:p>
      <w:r>
        <w:t>Understand that identity exploration is a long process that may evolve over time. Be patient and avoid pressuring your teenager to define their identity quickly or in a certain way.</w:t>
      </w:r>
    </w:p>
    <w:p>
      <w:pPr>
        <w:pStyle w:val="Heading3"/>
      </w:pPr>
      <w:r>
        <w:t>Peer Support Importance</w:t>
      </w:r>
    </w:p>
    <w:p>
      <w:r>
        <w:t>Encourage your teen to connect with peers who may be going through similar experiences. Peer support can be incredibly beneficial and affirming during this period of exploration.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