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Transitioning to Online Learning</w:t>
      </w:r>
    </w:p>
    <w:p>
      <w:r>
        <w:t>This guide outlines the steps for students and educators to transition from in-person to online learning environments. It covers necessary preparations, technological setup, and adjustment strategies.</w:t>
      </w:r>
    </w:p>
    <w:p/>
    <w:p>
      <w:pPr>
        <w:pStyle w:val="Heading3"/>
      </w:pPr>
      <w:r>
        <w:t>Step 1: Assessment</w:t>
      </w:r>
    </w:p>
    <w:p>
      <w:r>
        <w:t>Evaluate the current resources, capabilities, and needs of both students and educators to identify what is required for a successful online learning transition.</w:t>
      </w:r>
    </w:p>
    <w:p>
      <w:pPr>
        <w:pStyle w:val="Heading3"/>
      </w:pPr>
      <w:r>
        <w:t>Step 2: Planning</w:t>
      </w:r>
    </w:p>
    <w:p>
      <w:r>
        <w:t>Create a detailed plan that includes the choice of platforms, scheduling, communication protocols, and methods for content delivery.</w:t>
      </w:r>
    </w:p>
    <w:p>
      <w:pPr>
        <w:pStyle w:val="Heading3"/>
      </w:pPr>
      <w:r>
        <w:t>Step 3: Technology Setup</w:t>
      </w:r>
    </w:p>
    <w:p>
      <w:r>
        <w:t>Ensure all participants have access to the necessary hardware and software. Set up and test online platforms and tools that will be used for learning and communication.</w:t>
      </w:r>
    </w:p>
    <w:p>
      <w:pPr>
        <w:pStyle w:val="Heading3"/>
      </w:pPr>
      <w:r>
        <w:t>Step 4: Resource Distribution</w:t>
      </w:r>
    </w:p>
    <w:p>
      <w:r>
        <w:t>Provide learners with digital resources, such as e-books, online articles, and study materials. Offer training or tutorials on how to access and utilize these resources.</w:t>
      </w:r>
    </w:p>
    <w:p>
      <w:pPr>
        <w:pStyle w:val="Heading3"/>
      </w:pPr>
      <w:r>
        <w:t>Step 5: Communication</w:t>
      </w:r>
    </w:p>
    <w:p>
      <w:r>
        <w:t>Establish clear channels for communication among students, educators, and administrators. Decide on the tools (e.g., email, chat, video calls) and the frequency of communication.</w:t>
      </w:r>
    </w:p>
    <w:p>
      <w:pPr>
        <w:pStyle w:val="Heading3"/>
      </w:pPr>
      <w:r>
        <w:t>Step 6: Trial Run</w:t>
      </w:r>
    </w:p>
    <w:p>
      <w:r>
        <w:t>Conduct a trial run of the online learning environment to identify and troubleshoot any issues before the official start of the program.</w:t>
      </w:r>
    </w:p>
    <w:p>
      <w:pPr>
        <w:pStyle w:val="Heading3"/>
      </w:pPr>
      <w:r>
        <w:t>Step 7: Feedback Loops</w:t>
      </w:r>
    </w:p>
    <w:p>
      <w:r>
        <w:t>Implement a system for regular feedback from students and educators to ensure the online learning process is effective and to make adjustments as needed.</w:t>
      </w:r>
    </w:p>
    <w:p>
      <w:pPr>
        <w:pStyle w:val="Heading3"/>
      </w:pPr>
      <w:r>
        <w:t>Step 8: Continuous Support</w:t>
      </w:r>
    </w:p>
    <w:p>
      <w:r>
        <w:t>Provide ongoing technical support, tutoring, and counseling services to support students and educators throughout the transition.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Adaptability</w:t>
      </w:r>
    </w:p>
    <w:p>
      <w:r>
        <w:t>Be prepared to adapt the plan as needed based on feedback and the evolving needs of the educational environment.</w:t>
      </w:r>
    </w:p>
    <w:p>
      <w:pPr>
        <w:pStyle w:val="Heading3"/>
      </w:pPr>
      <w:r>
        <w:t>Accessibility</w:t>
      </w:r>
    </w:p>
    <w:p>
      <w:r>
        <w:t>Ensure all online learning materials and platforms are accessible to students with disabilities and that support is available to meet diverse needs.</w:t>
      </w:r>
    </w:p>
    <w:p>
      <w:pPr>
        <w:pStyle w:val="Heading3"/>
      </w:pPr>
      <w:r>
        <w:t>Community Building</w:t>
      </w:r>
    </w:p>
    <w:p>
      <w:r>
        <w:t>Encourage the development of an online community among students and educators to foster a sense of belonging and to help replicate the social aspect of in-person learning.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