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Sewing Machine Basics</w:t>
      </w:r>
    </w:p>
    <w:p>
      <w:r>
        <w:t>This playbook provides a step-by-step guide on setting up, threading, and using a sewing machine. It also includes crucial maintenance tips to ensure the machine functions properly.</w:t>
      </w:r>
    </w:p>
    <w:p/>
    <w:p>
      <w:pPr>
        <w:pStyle w:val="Heading3"/>
      </w:pPr>
      <w:r>
        <w:t>Step 1: Setup</w:t>
      </w:r>
    </w:p>
    <w:p>
      <w:r>
        <w:t>Identify all parts of the sewing machine, including the spool pin, presser foot, needle, bobbin, thread take-up lever, and tension dial. Place the sewing machine on a stable surface and plug it in.</w:t>
      </w:r>
    </w:p>
    <w:p>
      <w:pPr>
        <w:pStyle w:val="Heading3"/>
      </w:pPr>
      <w:r>
        <w:t>Step 2: Winding</w:t>
      </w:r>
    </w:p>
    <w:p>
      <w:r>
        <w:t>Place a thread spool on the spool pin and wind the thread onto the bobbin using the bobbin winder. This step ensures you have a smoothly wound bobbin to work with.</w:t>
      </w:r>
    </w:p>
    <w:p>
      <w:pPr>
        <w:pStyle w:val="Heading3"/>
      </w:pPr>
      <w:r>
        <w:t>Step 3: Threading</w:t>
      </w:r>
    </w:p>
    <w:p>
      <w:r>
        <w:t>Thread the sewing machine by following the numbered threading points on the machine—usually starting from the spool pin, passing through tension discs, and finally threading the needle.</w:t>
      </w:r>
    </w:p>
    <w:p>
      <w:pPr>
        <w:pStyle w:val="Heading3"/>
      </w:pPr>
      <w:r>
        <w:t>Step 4: Inserting Bobbin</w:t>
      </w:r>
    </w:p>
    <w:p>
      <w:r>
        <w:t>Insert the bobbin into the bobbin case and draw up the bobbin thread through the needle plate. Make sure the bobbin thread is properly seated to prevent jams.</w:t>
      </w:r>
    </w:p>
    <w:p>
      <w:pPr>
        <w:pStyle w:val="Heading3"/>
      </w:pPr>
      <w:r>
        <w:t>Step 5: Test Stitch</w:t>
      </w:r>
    </w:p>
    <w:p>
      <w:r>
        <w:t>Place a piece of scrap fabric under the presser foot and lower the needle using the hand wheel. Begin with a few test stitches to check thread tension and stitch quality.</w:t>
      </w:r>
    </w:p>
    <w:p>
      <w:pPr>
        <w:pStyle w:val="Heading3"/>
      </w:pPr>
      <w:r>
        <w:t>Step 6: Sewing</w:t>
      </w:r>
    </w:p>
    <w:p>
      <w:r>
        <w:t>Once satisfied with the test stitches, begin your sewing project by guiding your fabric with both hands, and use the foot pedal to control the speed of stitching.</w:t>
      </w:r>
    </w:p>
    <w:p>
      <w:pPr>
        <w:pStyle w:val="Heading3"/>
      </w:pPr>
      <w:r>
        <w:t>Step 7: Maintenance</w:t>
      </w:r>
    </w:p>
    <w:p>
      <w:r>
        <w:t>Regularly clean the lint and dust from the bobbin case, feed dogs, and under the needle plate. Refer to your machine's manual for specific maintenance procedures and frequency.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turn off the sewing machine when threading the needle or when not in use to avoid accidents. Keep fingers away from the moving needle to prevent injuries.</w:t>
      </w:r>
    </w:p>
    <w:p>
      <w:pPr>
        <w:pStyle w:val="Heading3"/>
      </w:pPr>
      <w:r>
        <w:t>Troubleshooting</w:t>
      </w:r>
    </w:p>
    <w:p>
      <w:r>
        <w:t>If you encounter issues with thread tension, broken needles, or irregular stitches, consult your sewing machine's manual for troubleshooting tips. Simple adjustments can often resolve common problems.</w:t>
      </w:r>
    </w:p>
    <w:p>
      <w:pPr>
        <w:pStyle w:val="Heading3"/>
      </w:pPr>
      <w:r>
        <w:t>Manual</w:t>
      </w:r>
    </w:p>
    <w:p>
      <w:r>
        <w:t>Keep the sewing machine's manual handy, as different machines might have slight variations in parts and functionality. Use the manual for guidance on proper use and troubleshooting.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