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Financial Risk Management</w:t>
      </w:r>
    </w:p>
    <w:p>
      <w:r>
        <w:t>A playbook to guide through the process of identifying, assessing, and mitigating risks in financial operations.</w:t>
      </w:r>
    </w:p>
    <w:p/>
    <w:p>
      <w:pPr>
        <w:pStyle w:val="Heading3"/>
      </w:pPr>
      <w:r>
        <w:t>Step 1: Identification</w:t>
      </w:r>
    </w:p>
    <w:p>
      <w:r>
        <w:t>List all possible financial risks, such as market risks, credit risks, liquidity risks, and operational risks, that could impact your business.</w:t>
      </w:r>
    </w:p>
    <w:p>
      <w:pPr>
        <w:pStyle w:val="Heading3"/>
      </w:pPr>
      <w:r>
        <w:t>Step 2: Assessment</w:t>
      </w:r>
    </w:p>
    <w:p>
      <w:r>
        <w:t>Evaluate the likelihood and potential impact of each identified financial risk using quantitative or qualitative methods. Assign a risk rating based on the evaluation.</w:t>
      </w:r>
    </w:p>
    <w:p>
      <w:pPr>
        <w:pStyle w:val="Heading3"/>
      </w:pPr>
      <w:r>
        <w:t>Step 3: Prioritization</w:t>
      </w:r>
    </w:p>
    <w:p>
      <w:r>
        <w:t>Prioritize the risks based on their rating, focusing on the ones with the higher likelihood of occurring and the greatest potential impact.</w:t>
      </w:r>
    </w:p>
    <w:p>
      <w:pPr>
        <w:pStyle w:val="Heading3"/>
      </w:pPr>
      <w:r>
        <w:t>Step 4: Mitigation Planning</w:t>
      </w:r>
    </w:p>
    <w:p>
      <w:r>
        <w:t>Develop strategies for each high-priority risk to either avoid, transfer, mitigate, or accept the risk. This may involve making financial decisions such as purchasing insurance, diversifying investments, or setting aside contingencies.</w:t>
      </w:r>
    </w:p>
    <w:p>
      <w:pPr>
        <w:pStyle w:val="Heading3"/>
      </w:pPr>
      <w:r>
        <w:t>Step 5: Implementation</w:t>
      </w:r>
    </w:p>
    <w:p>
      <w:r>
        <w:t>Put risk mitigation plans into action. This can involve changes to business processes, implementing new policies, or adopting new technologies.</w:t>
      </w:r>
    </w:p>
    <w:p>
      <w:pPr>
        <w:pStyle w:val="Heading3"/>
      </w:pPr>
      <w:r>
        <w:t>Step 6: Monitoring</w:t>
      </w:r>
    </w:p>
    <w:p>
      <w:r>
        <w:t>Continuously monitor the financial environment and the effectiveness of your mitigation strategies. Be prepared to update your risk assessment and mitigation plans as conditions change.</w:t>
      </w:r>
    </w:p>
    <w:p>
      <w:pPr>
        <w:pStyle w:val="Heading3"/>
      </w:pPr>
      <w:r>
        <w:t>Step 7: Reporting</w:t>
      </w:r>
    </w:p>
    <w:p>
      <w:r>
        <w:t>Regularly report the status of financial risks and the effectiveness of mitigation efforts to stakeholders, such as management, investors, or regulatory bodies.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Consulting Experts</w:t>
      </w:r>
    </w:p>
    <w:p>
      <w:r>
        <w:t>Consider consulting with financial risk management experts or using specialized risk assessment software to aid in complex risk evaluation.</w:t>
      </w:r>
    </w:p>
    <w:p>
      <w:pPr>
        <w:pStyle w:val="Heading3"/>
      </w:pPr>
      <w:r>
        <w:t>Regulatory Compliance</w:t>
      </w:r>
    </w:p>
    <w:p>
      <w:r>
        <w:t>Ensure that your risk management procedures are compliant with local and international financial regulatory requirements.</w:t>
      </w:r>
    </w:p>
    <w:p>
      <w:pPr>
        <w:pStyle w:val="Heading3"/>
      </w:pPr>
      <w:r>
        <w:t>Continuous Improvement</w:t>
      </w:r>
    </w:p>
    <w:p>
      <w:r>
        <w:t>Risk management is an ongoing process. Regularly review and improve your risk management practices to adapt to new threats and changes in the financial landscape.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