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Budget Investing Guide</w:t>
      </w:r>
    </w:p>
    <w:p>
      <w:r>
        <w:t>This guide provides a comprehensive approach to investing for beginners with limited financial resources. It outlines a series of steps to identify and utilize investment options suitable for individuals on a budget.</w:t>
      </w:r>
    </w:p>
    <w:p/>
    <w:p>
      <w:pPr>
        <w:pStyle w:val="Heading3"/>
      </w:pPr>
      <w:r>
        <w:t>Step 1: Assess Finances</w:t>
      </w:r>
    </w:p>
    <w:p>
      <w:r>
        <w:t>Examine your current financial situation to understand how much you can realistically allocate towards investing. Track your income, expenses, and any debts to identify potential savings.</w:t>
      </w:r>
    </w:p>
    <w:p>
      <w:pPr>
        <w:pStyle w:val="Heading3"/>
      </w:pPr>
      <w:r>
        <w:t>Step 2: Define Goals</w:t>
      </w:r>
    </w:p>
    <w:p>
      <w:r>
        <w:t>Determine your financial goals and investment objectives. Are you looking for long-term growth, saving for retirement, or generating additional income? Your goals will guide your investment strategy.</w:t>
      </w:r>
    </w:p>
    <w:p>
      <w:pPr>
        <w:pStyle w:val="Heading3"/>
      </w:pPr>
      <w:r>
        <w:t>Step 3: Educate Yourself</w:t>
      </w:r>
    </w:p>
    <w:p>
      <w:r>
        <w:t>Learn the basics of investing, including different types of investments (stocks, bonds, mutual funds), and understand the levels of risk associated with each.</w:t>
      </w:r>
    </w:p>
    <w:p>
      <w:pPr>
        <w:pStyle w:val="Heading3"/>
      </w:pPr>
      <w:r>
        <w:t>Step 4: Choose Investments</w:t>
      </w:r>
    </w:p>
    <w:p>
      <w:r>
        <w:t>Identify suitable investment options for your budget. Consider low-cost index funds, exchange-traded funds (ETFs), and micro-investing platforms that offer fractional shares and require minimal capital.</w:t>
      </w:r>
    </w:p>
    <w:p>
      <w:pPr>
        <w:pStyle w:val="Heading3"/>
      </w:pPr>
      <w:r>
        <w:t>Step 5: Open an Account</w:t>
      </w:r>
    </w:p>
    <w:p>
      <w:r>
        <w:t>Select a brokerage account that caters to small investors. Look for platforms with no minimum balance requirements, low fees, and user-friendly interfaces.</w:t>
      </w:r>
    </w:p>
    <w:p>
      <w:pPr>
        <w:pStyle w:val="Heading3"/>
      </w:pPr>
      <w:r>
        <w:t>Step 6: Invest Regularly</w:t>
      </w:r>
    </w:p>
    <w:p>
      <w:r>
        <w:t>Set up regular, consistent contributions to your investments, even if the amounts are small. Consider using automatic transfers to maintain discipline in your investing habit.</w:t>
      </w:r>
    </w:p>
    <w:p>
      <w:pPr>
        <w:pStyle w:val="Heading3"/>
      </w:pPr>
      <w:r>
        <w:t>Step 7: Monitor Progress</w:t>
      </w:r>
    </w:p>
    <w:p>
      <w:r>
        <w:t>Regularly review your investments to ensure they align with your goals and risk tolerance. Adjust your strategy if necessary, but avoid making impulsive decisions based on short-term market fluctuations.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Risk Awareness</w:t>
      </w:r>
    </w:p>
    <w:p>
      <w:r>
        <w:t>Always be aware that investing inherently involves risks, including the potential loss of principal. Invest only what you can afford to lose, and avoid overstretching your financial resources.</w:t>
      </w:r>
    </w:p>
    <w:p>
      <w:pPr>
        <w:pStyle w:val="Heading3"/>
      </w:pPr>
      <w:r>
        <w:t>Long-term Perspective</w:t>
      </w:r>
    </w:p>
    <w:p>
      <w:r>
        <w:t>Investing on a budget is often most effective with a long-term perspective. Short-term market gains can be unpredictable, and a long-term approach helps mitigate the impact of volatility.</w:t>
      </w:r>
    </w:p>
    <w:p>
      <w:pPr>
        <w:pStyle w:val="Heading3"/>
      </w:pPr>
      <w:r>
        <w:t>Diversification</w:t>
      </w:r>
    </w:p>
    <w:p>
      <w:r>
        <w:t>Diversifying your investments can help spread risk. Even with a small budget, aim to allocate funds across different asset classes and sectors.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