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EEO Compliance Procedure</w:t>
      </w:r>
    </w:p>
    <w:p>
      <w:r>
        <w:t>This playbook describes the steps necessary for employers to comply with Equal Employment Opportunity (EEO) laws. It emphasizes the creation and implementation of non-discriminatory workplace policies.</w:t>
      </w:r>
    </w:p>
    <w:p/>
    <w:p>
      <w:pPr>
        <w:pStyle w:val="Heading3"/>
      </w:pPr>
      <w:r>
        <w:t>Step 1: Understand EEO</w:t>
      </w:r>
    </w:p>
    <w:p>
      <w:r>
        <w:t>Research and understand the various Equal Employment Opportunity laws that apply to your business, such as Title VII of the Civil Rights Act, Americans with Disabilities Act (ADA), and the Age Discrimination in Employment Act (ADEA).</w:t>
      </w:r>
    </w:p>
    <w:p>
      <w:pPr>
        <w:pStyle w:val="Heading3"/>
      </w:pPr>
      <w:r>
        <w:t>Step 2: Review Policies</w:t>
      </w:r>
    </w:p>
    <w:p>
      <w:r>
        <w:t>Conduct a review of current company policies, job descriptions, and employment practices to ensure they do not discriminate on the basis of race, color, religion, sex, national origin, disability, or age.</w:t>
      </w:r>
    </w:p>
    <w:p>
      <w:pPr>
        <w:pStyle w:val="Heading3"/>
      </w:pPr>
      <w:r>
        <w:t>Step 3: Revise Practices</w:t>
      </w:r>
    </w:p>
    <w:p>
      <w:r>
        <w:t>Amend any policies or practices found to be non-compliant with EEO laws. This may include updating hiring procedures, revising job qualifications, and ensuring reasonable accommodations are available.</w:t>
      </w:r>
    </w:p>
    <w:p>
      <w:pPr>
        <w:pStyle w:val="Heading3"/>
      </w:pPr>
      <w:r>
        <w:t>Step 4: Train Staff</w:t>
      </w:r>
    </w:p>
    <w:p>
      <w:r>
        <w:t>Provide training to all employees, including management, on EEO laws and the importance of a non-discriminatory workplace. Emphasize everyone’s role in maintaining compliance.</w:t>
      </w:r>
    </w:p>
    <w:p>
      <w:pPr>
        <w:pStyle w:val="Heading3"/>
      </w:pPr>
      <w:r>
        <w:t>Step 5: Establish Reporting</w:t>
      </w:r>
    </w:p>
    <w:p>
      <w:r>
        <w:t>Create a clear process for employees to report discrimination or harassment, including multiple reporting channels and an assurance of no retaliation.</w:t>
      </w:r>
    </w:p>
    <w:p>
      <w:pPr>
        <w:pStyle w:val="Heading3"/>
      </w:pPr>
      <w:r>
        <w:t>Step 6: Monitor and Audit</w:t>
      </w:r>
    </w:p>
    <w:p>
      <w:r>
        <w:t>Regularly monitor workplace compliance with EEO laws and conduct periodic audits of employment practices and policies to ensure ongoing adherence.</w:t>
      </w:r>
    </w:p>
    <w:p>
      <w:pPr>
        <w:pStyle w:val="Heading3"/>
      </w:pPr>
      <w:r>
        <w:t>Step 7: Document Compliance</w:t>
      </w:r>
    </w:p>
    <w:p>
      <w:r>
        <w:t>Keep detailed records of policy revisions, training sessions, incident reports, and any actions taken to resolve complaints of discrimination.</w:t>
      </w:r>
    </w:p>
    <w:p/>
    <w:p>
      <w:pPr>
        <w:pStyle w:val="Heading2"/>
      </w:pPr>
      <w:r>
        <w:t>General Notes</w:t>
      </w:r>
    </w:p>
    <w:p>
      <w:pPr>
        <w:pStyle w:val="Heading3"/>
      </w:pPr>
      <w:r>
        <w:t>State Laws</w:t>
      </w:r>
    </w:p>
    <w:p>
      <w:r>
        <w:t>Be aware of additional state-specific EEO laws and regulations that may apply to your business.</w:t>
      </w:r>
    </w:p>
    <w:p>
      <w:pPr>
        <w:pStyle w:val="Heading3"/>
      </w:pPr>
      <w:r>
        <w:t>Continuous Improvement</w:t>
      </w:r>
    </w:p>
    <w:p>
      <w:r>
        <w:t>Treat compliance as an ongoing process rather than a one-time project. Continually look for areas to improve and promote a culture of equality and respect.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