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Bearded Dragon Habitat Setup</w:t>
      </w:r>
    </w:p>
    <w:p>
      <w:r>
        <w:t>This playbook describes the sequential steps required to build and maintain a suitable habitat for a bearded dragon. It covers the selection of substrate, lighting requirements, and appropriate decor to create a safe and stimulating environment for the bearded dragon.</w:t>
      </w:r>
    </w:p>
    <w:p/>
    <w:p>
      <w:pPr>
        <w:pStyle w:val="Heading3"/>
      </w:pPr>
      <w:r>
        <w:t>Step 1: Choose Enclosure</w:t>
      </w:r>
    </w:p>
    <w:p>
      <w:r>
        <w:t>Select an appropriate size enclosure for your bearded dragon, taking into consideration the dragon's full adult size. A 40-gallon breeder tank is often recommended for adults.</w:t>
      </w:r>
    </w:p>
    <w:p>
      <w:pPr>
        <w:pStyle w:val="Heading3"/>
      </w:pPr>
      <w:r>
        <w:t>Step 2: Set Substrate</w:t>
      </w:r>
    </w:p>
    <w:p>
      <w:r>
        <w:t>Place a suitable substrate, such as newspaper, ceramic tiles, or reptile carpet on the bottom of the enclosure. Avoid using sand or gravel to prevent impaction risks.</w:t>
      </w:r>
    </w:p>
    <w:p>
      <w:pPr>
        <w:pStyle w:val="Heading3"/>
      </w:pPr>
      <w:r>
        <w:t>Step 3: Install Lighting</w:t>
      </w:r>
    </w:p>
    <w:p>
      <w:r>
        <w:t>Install a UVB light source that spans at least two-thirds the length of the enclosure to provide adequate ultraviolet light essential for vitamin D3 synthesis. Ensure that a basking light is also provided to create a temperature gradient.</w:t>
      </w:r>
    </w:p>
    <w:p>
      <w:pPr>
        <w:pStyle w:val="Heading3"/>
      </w:pPr>
      <w:r>
        <w:t>Step 4: Create Temperature Gradient</w:t>
      </w:r>
    </w:p>
    <w:p>
      <w:r>
        <w:t>Use thermometers at both ends of the enclosure to monitor and maintain a temperature gradient with a basking spot of about 95-110°F and a cooler end at about 80-90°F.</w:t>
      </w:r>
    </w:p>
    <w:p>
      <w:pPr>
        <w:pStyle w:val="Heading3"/>
      </w:pPr>
      <w:r>
        <w:t>Step 5: Add Hideouts</w:t>
      </w:r>
    </w:p>
    <w:p>
      <w:r>
        <w:t>Place multiple hideouts or shelters within the enclosure to provide your bearded dragon with a sense of security and areas to retreat from the heat.</w:t>
      </w:r>
    </w:p>
    <w:p>
      <w:pPr>
        <w:pStyle w:val="Heading3"/>
      </w:pPr>
      <w:r>
        <w:t>Step 6: Install Decor</w:t>
      </w:r>
    </w:p>
    <w:p>
      <w:r>
        <w:t>Add branches, rocks, and non-toxic plants to the enclosure to encourage climbing and stimulate natural behaviors. Ensure that all decor is stable and will not collapse on your pet.</w:t>
      </w:r>
    </w:p>
    <w:p>
      <w:pPr>
        <w:pStyle w:val="Heading3"/>
      </w:pPr>
      <w:r>
        <w:t>Step 7: Set Humidity Level</w:t>
      </w:r>
    </w:p>
    <w:p>
      <w:r>
        <w:t>Keep the humidity level within the enclosure around 30-40%. Use a hygrometer to monitor humidity levels and make adjustments as necessary.</w:t>
      </w:r>
    </w:p>
    <w:p>
      <w:pPr>
        <w:pStyle w:val="Heading3"/>
      </w:pPr>
      <w:r>
        <w:t>Step 8: Regular Maintenance</w:t>
      </w:r>
    </w:p>
    <w:p>
      <w:r>
        <w:t>Perform daily spot cleaning to remove feces and uneaten food. Conduct a thorough cleaning and replace the substrate as needed, typically every 4-6 weeks.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Bearded Dragon Size</w:t>
      </w:r>
    </w:p>
    <w:p>
      <w:r>
        <w:t>Be ready to upgrade the enclosure as your bearded dragon grows. Juveniles may start in smaller tanks, but they will require more space as they reach adulthood.</w:t>
      </w:r>
    </w:p>
    <w:p>
      <w:pPr>
        <w:pStyle w:val="Heading3"/>
      </w:pPr>
      <w:r>
        <w:t>Lighting Schedule</w:t>
      </w:r>
    </w:p>
    <w:p>
      <w:r>
        <w:t>Maintain a consistent light cycle with about 12-14 hours of light each day to simulate a natural environment. Use timers to automate lighting and ensure consistency.</w:t>
      </w:r>
    </w:p>
    <w:p>
      <w:pPr>
        <w:pStyle w:val="Heading3"/>
      </w:pPr>
      <w:r>
        <w:t>Feeding Considerations</w:t>
      </w:r>
    </w:p>
    <w:p>
      <w:r>
        <w:t>Provide adequate space in the habitat for a feeding area. Be aware that live food such as insects may hide under substrate, consider feeding in a separate container.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