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Family Harmony Counseling</w:t>
      </w:r>
    </w:p>
    <w:p>
      <w:r>
        <w:t>This guide outlines a structured approach to counseling interventions designed to promote family harmony. It includes steps for counselors to implement these interventions successfully within a family dynamic.</w:t>
      </w:r>
    </w:p>
    <w:p/>
    <w:p>
      <w:pPr>
        <w:pStyle w:val="Heading3"/>
      </w:pPr>
      <w:r>
        <w:t>Step 1: Assessment</w:t>
      </w:r>
    </w:p>
    <w:p>
      <w:r>
        <w:t>Begin with a comprehensive assessment of the family dynamics, individual family members' needs, relationships, patterns of behavior, and communication styles. Use questionnaires, interviews, and observations to collect this information.</w:t>
      </w:r>
    </w:p>
    <w:p>
      <w:pPr>
        <w:pStyle w:val="Heading3"/>
      </w:pPr>
      <w:r>
        <w:t>Step 2: Goal Setting</w:t>
      </w:r>
    </w:p>
    <w:p>
      <w:r>
        <w:t>Work collaboratively with the family to set clear, achievable goals for the counseling sessions, ensuring that all family members' voices are heard and their concerns are addressed.</w:t>
      </w:r>
    </w:p>
    <w:p>
      <w:pPr>
        <w:pStyle w:val="Heading3"/>
      </w:pPr>
      <w:r>
        <w:t>Step 3: Intervention Planning</w:t>
      </w:r>
    </w:p>
    <w:p>
      <w:r>
        <w:t>Based on the assessment, develop a tailored intervention plan with specific strategies and techniques such as conflict resolution, communication enhancement, and behavior modification.</w:t>
      </w:r>
    </w:p>
    <w:p>
      <w:pPr>
        <w:pStyle w:val="Heading3"/>
      </w:pPr>
      <w:r>
        <w:t>Step 4: Implementation</w:t>
      </w:r>
    </w:p>
    <w:p>
      <w:r>
        <w:t>Implement the intervention plan by conducting therapy sessions focused on skill-building exercises, role-plays, and facilitating open discussions among family members regarding their thoughts and feelings.</w:t>
      </w:r>
    </w:p>
    <w:p>
      <w:pPr>
        <w:pStyle w:val="Heading3"/>
      </w:pPr>
      <w:r>
        <w:t>Step 5: Monitoring</w:t>
      </w:r>
    </w:p>
    <w:p>
      <w:r>
        <w:t>Regularly monitor the progress of the interventions by observing changes in family interactions, seeking feedback from each family member, and making any necessary adjustments to the approach.</w:t>
      </w:r>
    </w:p>
    <w:p>
      <w:pPr>
        <w:pStyle w:val="Heading3"/>
      </w:pPr>
      <w:r>
        <w:t>Step 6: Evaluation</w:t>
      </w:r>
    </w:p>
    <w:p>
      <w:r>
        <w:t>Evaluate the effectiveness of the counseling interventions by comparing the family's functioning to the predetermined goals and assessing overall improvements in family harmony.</w:t>
      </w:r>
    </w:p>
    <w:p>
      <w:pPr>
        <w:pStyle w:val="Heading3"/>
      </w:pPr>
      <w:r>
        <w:t>Step 7: Follow-Up</w:t>
      </w:r>
    </w:p>
    <w:p>
      <w:r>
        <w:t>Provide follow-up sessions after the primary intervention period to reinforce new behaviors, address any recurring issues, and support the family in sustaining changes.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Confidentiality</w:t>
      </w:r>
    </w:p>
    <w:p>
      <w:r>
        <w:t>Ensure all family members understand the boundaries of confidentiality and the importance of creating a safe space for honest communication.</w:t>
      </w:r>
    </w:p>
    <w:p>
      <w:pPr>
        <w:pStyle w:val="Heading3"/>
      </w:pPr>
      <w:r>
        <w:t>Cultural Competence</w:t>
      </w:r>
    </w:p>
    <w:p>
      <w:r>
        <w:t>Maintain cultural competence by being aware of the family's cultural, religious, and socioeconomic background to tailor the interventions accordingly.</w:t>
      </w:r>
    </w:p>
    <w:p>
      <w:pPr>
        <w:pStyle w:val="Heading3"/>
      </w:pPr>
      <w:r>
        <w:t>Referrals</w:t>
      </w:r>
    </w:p>
    <w:p>
      <w:r>
        <w:t>Consider referrals to other service providers if additional support is needed for specific family members or if specialized services would benefit the family's overall well-being.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