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Drought Resilience Planning</w:t>
      </w:r>
    </w:p>
    <w:p>
      <w:r>
        <w:t>This playbook outlines a series of actionable steps intended to guide individuals, communities, or organizations in conserving water and maintaining essential operations during extended drought conditions.</w:t>
      </w:r>
    </w:p>
    <w:p/>
    <w:p>
      <w:pPr>
        <w:pStyle w:val="Heading3"/>
      </w:pPr>
      <w:r>
        <w:t>Step 1: Assess Risk</w:t>
      </w:r>
    </w:p>
    <w:p>
      <w:r>
        <w:t>Evaluate the potential impact of drought on your specific region and operations. Understand local climate patterns and historical drought periods to estimate possible scenarios and their severity.</w:t>
      </w:r>
    </w:p>
    <w:p>
      <w:pPr>
        <w:pStyle w:val="Heading3"/>
      </w:pPr>
      <w:r>
        <w:t>Step 2: Conserve Water</w:t>
      </w:r>
    </w:p>
    <w:p>
      <w:r>
        <w:t>Implement water-saving measures both indoors and outdoors. Indoors, fix leaks and install water-efficient fixtures. Outdoors, practice xeriscaping and use drip irrigation to minimize water wastage.</w:t>
      </w:r>
    </w:p>
    <w:p>
      <w:pPr>
        <w:pStyle w:val="Heading3"/>
      </w:pPr>
      <w:r>
        <w:t>Step 3: Revise Practices</w:t>
      </w:r>
    </w:p>
    <w:p>
      <w:r>
        <w:t>Adjust agricultural, industrial, or domestic practices to reduce water usage. Prioritize the water needs essential for survival and critical operations over less crucial activities.</w:t>
      </w:r>
    </w:p>
    <w:p>
      <w:pPr>
        <w:pStyle w:val="Heading3"/>
      </w:pPr>
      <w:r>
        <w:t>Step 4: Alternative Supplies</w:t>
      </w:r>
    </w:p>
    <w:p>
      <w:r>
        <w:t>Identify and develop alternative water sources such as rainwater harvesting systems, reclaimed water usage or digging new wells, ensuring their sustainability and legal compliance.</w:t>
      </w:r>
    </w:p>
    <w:p>
      <w:pPr>
        <w:pStyle w:val="Heading3"/>
      </w:pPr>
      <w:r>
        <w:t>Step 5: Community Engagement</w:t>
      </w:r>
    </w:p>
    <w:p>
      <w:r>
        <w:t>Work with local communities to spread awareness about drought conditions and promote collective action on water conservation practices and emergency preparedness.</w:t>
      </w:r>
    </w:p>
    <w:p>
      <w:pPr>
        <w:pStyle w:val="Heading3"/>
      </w:pPr>
      <w:r>
        <w:t>Step 6: Emergency Plan</w:t>
      </w:r>
    </w:p>
    <w:p>
      <w:r>
        <w:t>Create an emergency response plan tailored to handle drought conditions. Define roles, responsibilities, and communication strategies for quick and effective action.</w:t>
      </w:r>
    </w:p>
    <w:p>
      <w:pPr>
        <w:pStyle w:val="Heading3"/>
      </w:pPr>
      <w:r>
        <w:t>Step 7: Monitor Drought</w:t>
      </w:r>
    </w:p>
    <w:p>
      <w:r>
        <w:t>Regularly monitor drought indicators and weather forecasts to stay informed and be ready to adjust measures according to the changing conditions.</w:t>
      </w:r>
    </w:p>
    <w:p>
      <w:pPr>
        <w:pStyle w:val="Heading3"/>
      </w:pPr>
      <w:r>
        <w:t>Step 8: Review &amp; Adapt</w:t>
      </w:r>
    </w:p>
    <w:p>
      <w:r>
        <w:t>Continuously review the effectiveness of the implemented strategies and adapt them as needed based on feedback and the evolving situation of the drought.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Collaboration</w:t>
      </w:r>
    </w:p>
    <w:p>
      <w:r>
        <w:t>Engage with governmental and non-governmental organizations specialized in water management and drought resilience for a more comprehensive approach.</w:t>
      </w:r>
    </w:p>
    <w:p>
      <w:pPr>
        <w:pStyle w:val="Heading3"/>
      </w:pPr>
      <w:r>
        <w:t>Education</w:t>
      </w:r>
    </w:p>
    <w:p>
      <w:r>
        <w:t>Invest in educational programs about water conservation and sustainable practices to build long-term resilience in the community.</w:t>
      </w:r>
    </w:p>
    <w:p>
      <w:pPr>
        <w:pStyle w:val="Heading3"/>
      </w:pPr>
      <w:r>
        <w:t>Regulations</w:t>
      </w:r>
    </w:p>
    <w:p>
      <w:r>
        <w:t>Stay informed about local, state, and federal water usage regulations to ensure that all measures comply with legal requirements and standards.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