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Data-Driven Marketing Personalization</w:t>
      </w:r>
    </w:p>
    <w:p>
      <w:r>
        <w:t>This playbook outlines the steps required to leverage data analytics for customizing marketing strategies to individual customer preferences and behaviors. It details how to gather, analyze, and apply data to create personalized marketing messages and offers.</w:t>
      </w:r>
    </w:p>
    <w:p/>
    <w:p>
      <w:pPr>
        <w:pStyle w:val="Heading3"/>
      </w:pPr>
      <w:r>
        <w:t>Step 1: Data Collection</w:t>
      </w:r>
    </w:p>
    <w:p>
      <w:r>
        <w:t>Collect customer data across various touchpoints such as website interactions, purchase history, and social media engagement. Ensure that you have the correct consent to use this data in compliance with data protection regulations.</w:t>
      </w:r>
    </w:p>
    <w:p>
      <w:pPr>
        <w:pStyle w:val="Heading3"/>
      </w:pPr>
      <w:r>
        <w:t>Step 2: Data Analysis</w:t>
      </w:r>
    </w:p>
    <w:p>
      <w:r>
        <w:t>Analyze the collected data to identify patterns, preferences, and behaviors. Utilize data analytics tools to segment the audience and predict future behaviors and preferences.</w:t>
      </w:r>
    </w:p>
    <w:p>
      <w:pPr>
        <w:pStyle w:val="Heading3"/>
      </w:pPr>
      <w:r>
        <w:t>Step 3: Strategy Development</w:t>
      </w:r>
    </w:p>
    <w:p>
      <w:r>
        <w:t>Develop a marketing strategy based on the insights gained from data analysis. Define clear objectives for personalization and decide on the marketing channels you will use.</w:t>
      </w:r>
    </w:p>
    <w:p>
      <w:pPr>
        <w:pStyle w:val="Heading3"/>
      </w:pPr>
      <w:r>
        <w:t>Step 4: Content Creation</w:t>
      </w:r>
    </w:p>
    <w:p>
      <w:r>
        <w:t>Create personalized marketing content tailored to the segments identified. This content should resonate with the preferences and behaviors of each segment.</w:t>
      </w:r>
    </w:p>
    <w:p>
      <w:pPr>
        <w:pStyle w:val="Heading3"/>
      </w:pPr>
      <w:r>
        <w:t>Step 5: Implementation</w:t>
      </w:r>
    </w:p>
    <w:p>
      <w:r>
        <w:t>Implement the personalized marketing messages and offers through the chosen marketing channels. This can include email campaigns, targeted social media ads, personalized website experiences, etc.</w:t>
      </w:r>
    </w:p>
    <w:p>
      <w:pPr>
        <w:pStyle w:val="Heading3"/>
      </w:pPr>
      <w:r>
        <w:t>Step 6: Measurement</w:t>
      </w:r>
    </w:p>
    <w:p>
      <w:r>
        <w:t>Measure the effectiveness of the personalized marketing campaigns. Track key performance indicators (KPIs) like conversion rates, click-through rates, and return on investment (ROI).</w:t>
      </w:r>
    </w:p>
    <w:p>
      <w:pPr>
        <w:pStyle w:val="Heading3"/>
      </w:pPr>
      <w:r>
        <w:t>Step 7: Optimization</w:t>
      </w:r>
    </w:p>
    <w:p>
      <w:r>
        <w:t>Use the data from the measurement phase to optimize future marketing efforts. Continuously refine your approach based on feedback and performance data.</w:t>
      </w:r>
    </w:p>
    <w:p/>
    <w:p>
      <w:pPr>
        <w:pStyle w:val="Heading2"/>
      </w:pPr>
      <w:r>
        <w:t>General Notes</w:t>
      </w:r>
    </w:p>
    <w:p>
      <w:pPr>
        <w:pStyle w:val="Heading3"/>
      </w:pPr>
      <w:r>
        <w:t>Privacy Compliance</w:t>
      </w:r>
    </w:p>
    <w:p>
      <w:r>
        <w:t>Ensure compliance with all relevant data protection regulations like GDPR, CCPA, etc., when collecting and using customer data.</w:t>
      </w:r>
    </w:p>
    <w:p>
      <w:pPr>
        <w:pStyle w:val="Heading3"/>
      </w:pPr>
      <w:r>
        <w:t>Continuous Improvement</w:t>
      </w:r>
    </w:p>
    <w:p>
      <w:r>
        <w:t>Personalization is an ongoing process. Continually collect data, analyze results, and evolve strategies to improve customer experiences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