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Rooting Android Device</w:t>
      </w:r>
    </w:p>
    <w:p>
      <w:r>
        <w:t>A guide to understand and perform the rooting process on an Android device. It includes the benefits and risks associated with rooting, along with step-by-step instructions to successfully start the rooting process.</w:t>
      </w:r>
    </w:p>
    <w:p/>
    <w:p>
      <w:pPr>
        <w:pStyle w:val="Heading3"/>
      </w:pPr>
      <w:r>
        <w:t>Step 1: Understand Rooting</w:t>
      </w:r>
    </w:p>
    <w:p>
      <w:r>
        <w:t>Learn what rooting is, including its advantages, like customization and full control over the system, and its risks, such as voiding the warranty and potential security vulnerabilities.</w:t>
      </w:r>
    </w:p>
    <w:p>
      <w:pPr>
        <w:pStyle w:val="Heading3"/>
      </w:pPr>
      <w:r>
        <w:t>Step 2: Backup Data</w:t>
      </w:r>
    </w:p>
    <w:p>
      <w:r>
        <w:t>Before proceeding, back up all important data on the Android device to prevent data loss in case something goes wrong during the rooting process.</w:t>
      </w:r>
    </w:p>
    <w:p>
      <w:pPr>
        <w:pStyle w:val="Heading3"/>
      </w:pPr>
      <w:r>
        <w:t>Step 3: Research</w:t>
      </w:r>
    </w:p>
    <w:p>
      <w:r>
        <w:t>Research the specific model of your Android device and find a trusted rooting guide or tool that is tailored to it. Compatibility is crucial to prevent bricking the device.</w:t>
      </w:r>
    </w:p>
    <w:p>
      <w:pPr>
        <w:pStyle w:val="Heading3"/>
      </w:pPr>
      <w:r>
        <w:t>Step 4: Unlock Bootloader</w:t>
      </w:r>
    </w:p>
    <w:p>
      <w:r>
        <w:t>Follow the device manufacturer's instructions to unlock the bootloader, if necessary. This step might be required for rooting and may differ from one device to another.</w:t>
      </w:r>
    </w:p>
    <w:p>
      <w:pPr>
        <w:pStyle w:val="Heading3"/>
      </w:pPr>
      <w:r>
        <w:t>Step 5: Install Tools</w:t>
      </w:r>
    </w:p>
    <w:p>
      <w:r>
        <w:t>Install the necessary software on your computer, such as device drivers and rooting software like Odin for Samsung devices, or any other specific software recommended for your device.</w:t>
      </w:r>
    </w:p>
    <w:p>
      <w:pPr>
        <w:pStyle w:val="Heading3"/>
      </w:pPr>
      <w:r>
        <w:t>Step 6: Enable USB</w:t>
      </w:r>
    </w:p>
    <w:p>
      <w:r>
        <w:t>Enable USB Debugging and OEM unlocking on the device via Developer Options. This allows the computer to communicate with the device for the rooting process.</w:t>
      </w:r>
    </w:p>
    <w:p>
      <w:pPr>
        <w:pStyle w:val="Heading3"/>
      </w:pPr>
      <w:r>
        <w:t>Step 7: Root Device</w:t>
      </w:r>
    </w:p>
    <w:p>
      <w:r>
        <w:t>Use the previously installed tools to root the device. Carefully follow the instructions provided by the rooting software, as this is the critical step where things could go wrong.</w:t>
      </w:r>
    </w:p>
    <w:p>
      <w:pPr>
        <w:pStyle w:val="Heading3"/>
      </w:pPr>
      <w:r>
        <w:t>Step 8: Verify Root</w:t>
      </w:r>
    </w:p>
    <w:p>
      <w:r>
        <w:t>After the rooting process, verify that the device is rooted by using an app like Root Checker, which can confirm root access.</w:t>
      </w:r>
    </w:p>
    <w:p>
      <w:pPr>
        <w:pStyle w:val="Heading3"/>
      </w:pPr>
      <w:r>
        <w:t>Step 9: Customization</w:t>
      </w:r>
    </w:p>
    <w:p>
      <w:r>
        <w:t>Once rooted, you can start customizing your device, installing root-only apps, and making system changes that were not possible before.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Warranty Void</w:t>
      </w:r>
    </w:p>
    <w:p>
      <w:r>
        <w:t>Be aware that rooting your device will likely void its warranty. Consider the implications and necessity of rooting before proceeding.</w:t>
      </w:r>
    </w:p>
    <w:p>
      <w:pPr>
        <w:pStyle w:val="Heading3"/>
      </w:pPr>
      <w:r>
        <w:t>Bricking Risk</w:t>
      </w:r>
    </w:p>
    <w:p>
      <w:r>
        <w:t>Rooting carries a risk of 'bricking' your device, making it non-functional. Ensure all steps are correctly followed and do not proceed if unsure of the process.</w:t>
      </w:r>
    </w:p>
    <w:p>
      <w:pPr>
        <w:pStyle w:val="Heading3"/>
      </w:pPr>
      <w:r>
        <w:t>Security</w:t>
      </w:r>
    </w:p>
    <w:p>
      <w:r>
        <w:t>Rooting can expose your device to security risks. Install a reliable security suite and manage superuser permissions with care.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