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Multi-Generational Family Travel</w:t>
      </w:r>
    </w:p>
    <w:p>
      <w:r>
        <w:t>This playbook outlines the necessary steps for planning inclusive vacations that cater to the needs of grandparents, parents, and children. It emphasizes the importance of accessibility and engagement for all family members.</w:t>
      </w:r>
    </w:p>
    <w:p/>
    <w:p>
      <w:pPr>
        <w:pStyle w:val="Heading3"/>
      </w:pPr>
      <w:r>
        <w:t>Step 1: Family Meeting</w:t>
      </w:r>
    </w:p>
    <w:p>
      <w:r>
        <w:t>Organize a family meeting to discuss everyone's interests, needs, and any special requirements. Ensure all generations are represented and have an opportunity to voice their preferences.</w:t>
      </w:r>
    </w:p>
    <w:p>
      <w:pPr>
        <w:pStyle w:val="Heading3"/>
      </w:pPr>
      <w:r>
        <w:t>Step 2: Budget Planning</w:t>
      </w:r>
    </w:p>
    <w:p>
      <w:r>
        <w:t>Agree on a budget that suits all parties. Consider the financial expectations and limitations of each family member to ensure the trip is financially feasible for everyone.</w:t>
      </w:r>
    </w:p>
    <w:p>
      <w:pPr>
        <w:pStyle w:val="Heading3"/>
      </w:pPr>
      <w:r>
        <w:t>Step 3: Destination Selection</w:t>
      </w:r>
    </w:p>
    <w:p>
      <w:r>
        <w:t>Select a destination with activities suitable for all ages. Research and propose options that appeal to the varied interests of the group, keeping in mind accessibility and ease of travel for the less mobile.</w:t>
      </w:r>
    </w:p>
    <w:p>
      <w:pPr>
        <w:pStyle w:val="Heading3"/>
      </w:pPr>
      <w:r>
        <w:t>Step 4: Accommodation</w:t>
      </w:r>
    </w:p>
    <w:p>
      <w:r>
        <w:t>Choose accommodations that are comfortable for the whole family. Look for options with amenities that cater to the elderly and children, such as elevators, pools, and recreational areas.</w:t>
      </w:r>
    </w:p>
    <w:p>
      <w:pPr>
        <w:pStyle w:val="Heading3"/>
      </w:pPr>
      <w:r>
        <w:t>Step 5: Activity Planning</w:t>
      </w:r>
    </w:p>
    <w:p>
      <w:r>
        <w:t>Plan activities that engage all family members. Include a balance between adult-oriented, child-focused, and senior-friendly activities, ensuring some can be enjoyed together as a family.</w:t>
      </w:r>
    </w:p>
    <w:p>
      <w:pPr>
        <w:pStyle w:val="Heading3"/>
      </w:pPr>
      <w:r>
        <w:t>Step 6: Accessibility Arrangements</w:t>
      </w:r>
    </w:p>
    <w:p>
      <w:r>
        <w:t>Make specific arrangements for any necessary accessibility accommodations. This may include rental of mobility devices, ensuring locations are wheelchair-friendly, or arranging for special services at airports and hotels.</w:t>
      </w:r>
    </w:p>
    <w:p>
      <w:pPr>
        <w:pStyle w:val="Heading3"/>
      </w:pPr>
      <w:r>
        <w:t>Step 7: Emergency Plan</w:t>
      </w:r>
    </w:p>
    <w:p>
      <w:r>
        <w:t>Create a comprehensive emergency plan that includes medical information, contacts for each traveler, and knowledge of local healthcare facilities. Share this plan with all family members.</w:t>
      </w:r>
    </w:p>
    <w:p>
      <w:pPr>
        <w:pStyle w:val="Heading3"/>
      </w:pPr>
      <w:r>
        <w:t>Step 8: Packing List</w:t>
      </w:r>
    </w:p>
    <w:p>
      <w:r>
        <w:t>Draft a packing list that includes essential items for all age groups (medications, comfort items, entertainment, etc). Share this list with the family to ensure nothing crucial is overlooked.</w:t>
      </w:r>
    </w:p>
    <w:p>
      <w:pPr>
        <w:pStyle w:val="Heading3"/>
      </w:pPr>
      <w:r>
        <w:t>Step 9: Final Review</w:t>
      </w:r>
    </w:p>
    <w:p>
      <w:r>
        <w:t>Conduct a final review of all travel plans with the family. Confirm that everyone is aware of the itinerary, has all necessary documents, and understands their role in ensuring a smooth trip.</w:t>
      </w:r>
    </w:p>
    <w:p/>
    <w:p>
      <w:pPr>
        <w:pStyle w:val="Heading2"/>
      </w:pPr>
      <w:r>
        <w:t>General Notes</w:t>
      </w:r>
    </w:p>
    <w:p>
      <w:pPr>
        <w:pStyle w:val="Heading3"/>
      </w:pPr>
      <w:r>
        <w:t>Flexible Scheduling</w:t>
      </w:r>
    </w:p>
    <w:p>
      <w:r>
        <w:t>When planning the itinerary, build in free time and rest periods. Flexibility is key to accommodating the spontaneous and unpredictable nature of traveling with a diverse age group.</w:t>
      </w:r>
    </w:p>
    <w:p>
      <w:pPr>
        <w:pStyle w:val="Heading3"/>
      </w:pPr>
      <w:r>
        <w:t>Communication Tools</w:t>
      </w:r>
    </w:p>
    <w:p>
      <w:r>
        <w:t>Set up a group chat or communication method for everyone to stay in contact during the trip. This is essential for coordinating activities and checking in on each family member's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