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Facilitating Collaborative Group Work</w:t>
      </w:r>
    </w:p>
    <w:p>
      <w:r>
        <w:t>This playbook describes the structured approach to organizing and managing group work activities that cultivate effective teamwork and reinforce a collaborative learning environment.</w:t>
      </w:r>
    </w:p>
    <w:p/>
    <w:p>
      <w:pPr>
        <w:pStyle w:val="Heading3"/>
      </w:pPr>
      <w:r>
        <w:t>Step 1: Group Formation</w:t>
      </w:r>
    </w:p>
    <w:p>
      <w:r>
        <w:t>Form groups ensuring a diverse mix of skills, personalities, and backgrounds to enrich collaboration and engagement. Consider student input when possible for increased buy-in.</w:t>
      </w:r>
    </w:p>
    <w:p>
      <w:pPr>
        <w:pStyle w:val="Heading3"/>
      </w:pPr>
      <w:r>
        <w:t>Step 2: Set Objectives</w:t>
      </w:r>
    </w:p>
    <w:p>
      <w:r>
        <w:t>Clearly outline the goals and objectives of the group work to all participants. Ensure that the tasks are understood and aligned with the learning outcomes.</w:t>
      </w:r>
    </w:p>
    <w:p>
      <w:pPr>
        <w:pStyle w:val="Heading3"/>
      </w:pPr>
      <w:r>
        <w:t>Step 3: Assign Roles</w:t>
      </w:r>
    </w:p>
    <w:p>
      <w:r>
        <w:t>Distribute roles among group members to promote responsibility and balance workload. Rotating roles can also encourage new experiences and skill development.</w:t>
      </w:r>
    </w:p>
    <w:p>
      <w:pPr>
        <w:pStyle w:val="Heading3"/>
      </w:pPr>
      <w:r>
        <w:t>Step 4: Establish Ground Rules</w:t>
      </w:r>
    </w:p>
    <w:p>
      <w:r>
        <w:t>Collaboratively set ground rules for group interaction, including communication norms, meeting times, decision-making processes, and conflict resolution.</w:t>
      </w:r>
    </w:p>
    <w:p>
      <w:pPr>
        <w:pStyle w:val="Heading3"/>
      </w:pPr>
      <w:r>
        <w:t>Step 5: Provide Tools</w:t>
      </w:r>
    </w:p>
    <w:p>
      <w:r>
        <w:t>Offer collaborative tools and resources that support sharing ideas, organizing work, and managing time effectively. This may include project management software, online collaborative platforms, or shared documents.</w:t>
      </w:r>
    </w:p>
    <w:p>
      <w:pPr>
        <w:pStyle w:val="Heading3"/>
      </w:pPr>
      <w:r>
        <w:t>Step 6: Monitor Progress</w:t>
      </w:r>
    </w:p>
    <w:p>
      <w:r>
        <w:t>Regularly check in on groups to guide, encourage, and address any challenges. Provide feedback and facilitate reflections on both group dynamics and work accomplishments.</w:t>
      </w:r>
    </w:p>
    <w:p>
      <w:pPr>
        <w:pStyle w:val="Heading3"/>
      </w:pPr>
      <w:r>
        <w:t>Step 7: Assess Outcomes</w:t>
      </w:r>
    </w:p>
    <w:p>
      <w:r>
        <w:t>Evaluate the group work by combining peer, self-assessment, and teacher evaluations. Focus on both the process and the product of the group work.</w:t>
      </w:r>
    </w:p>
    <w:p>
      <w:pPr>
        <w:pStyle w:val="Heading3"/>
      </w:pPr>
      <w:r>
        <w:t>Step 8: Debrief Session</w:t>
      </w:r>
    </w:p>
    <w:p>
      <w:r>
        <w:t>Conduct a debrief session after the completion of the project to discuss successes, challenges, and areas for improvement. Use this feedback to refine future group work strategies.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Flexibility</w:t>
      </w:r>
    </w:p>
    <w:p>
      <w:r>
        <w:t>Be prepared to adapt group configurations, objectives, and tools to the group's dynamics and the project's evolution.</w:t>
      </w:r>
    </w:p>
    <w:p>
      <w:pPr>
        <w:pStyle w:val="Heading3"/>
      </w:pPr>
      <w:r>
        <w:t>Inclusivity</w:t>
      </w:r>
    </w:p>
    <w:p>
      <w:r>
        <w:t>Ensure that all voices are heard and valued during group interactions to maintain an inclusive atmosphere.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