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Event Email Marketing</w:t>
      </w:r>
    </w:p>
    <w:p>
      <w:r>
        <w:t>This playbook describes the process of creating and executing email marketing campaigns aimed at engaging potential attendees and providing them with information about an event.</w:t>
      </w:r>
    </w:p>
    <w:p/>
    <w:p>
      <w:pPr>
        <w:pStyle w:val="Heading3"/>
      </w:pPr>
      <w:r>
        <w:t>Step 1: Define Objectives</w:t>
      </w:r>
    </w:p>
    <w:p>
      <w:r>
        <w:t>Determine the goals of the email marketing campaign, such as increasing event awareness, driving event registrations, or keeping potential attendees informed.</w:t>
      </w:r>
    </w:p>
    <w:p>
      <w:pPr>
        <w:pStyle w:val="Heading3"/>
      </w:pPr>
      <w:r>
        <w:t>Step 2: Identify Audience</w:t>
      </w:r>
    </w:p>
    <w:p>
      <w:r>
        <w:t>Segment your audience based on various criteria like past event attendance, demographics, or interests to ensure relevant and personalized communication.</w:t>
      </w:r>
    </w:p>
    <w:p>
      <w:pPr>
        <w:pStyle w:val="Heading3"/>
      </w:pPr>
      <w:r>
        <w:t>Step 3: Develop Content</w:t>
      </w:r>
    </w:p>
    <w:p>
      <w:r>
        <w:t>Create compelling email content that highlights the value of the event, key speakers, or unique opportunities. Ensure the content aligns with the campaign's objectives and speaks to the targeted audience.</w:t>
      </w:r>
    </w:p>
    <w:p>
      <w:pPr>
        <w:pStyle w:val="Heading3"/>
      </w:pPr>
      <w:r>
        <w:t>Step 4: Design Emails</w:t>
      </w:r>
    </w:p>
    <w:p>
      <w:r>
        <w:t>Use a responsive design for the emails to ensure they are accessible on various devices. Include clear calls-to-action (CTAs) and make sure the design is visually appealing and on-brand.</w:t>
      </w:r>
    </w:p>
    <w:p>
      <w:pPr>
        <w:pStyle w:val="Heading3"/>
      </w:pPr>
      <w:r>
        <w:t>Step 5: Test Campaign</w:t>
      </w:r>
    </w:p>
    <w:p>
      <w:r>
        <w:t>Perform A/B testing with different elements of the emails, such as subject lines or content layouts, to see what resonates best with the audience and optimizes engagement.</w:t>
      </w:r>
    </w:p>
    <w:p>
      <w:pPr>
        <w:pStyle w:val="Heading3"/>
      </w:pPr>
      <w:r>
        <w:t>Step 6: Schedule Delivery</w:t>
      </w:r>
    </w:p>
    <w:p>
      <w:r>
        <w:t>Determine the best times to send the emails based on audience location and behavior. Schedule the campaign to maximize open rates and engagement.</w:t>
      </w:r>
    </w:p>
    <w:p>
      <w:pPr>
        <w:pStyle w:val="Heading3"/>
      </w:pPr>
      <w:r>
        <w:t>Step 7: Monitor Performance</w:t>
      </w:r>
    </w:p>
    <w:p>
      <w:r>
        <w:t>Use analytics to track open rates, click-through rates, and conversions. Monitor the campaign's performance and make adjustments if necessary.</w:t>
      </w:r>
    </w:p>
    <w:p>
      <w:pPr>
        <w:pStyle w:val="Heading3"/>
      </w:pPr>
      <w:r>
        <w:t>Step 8: Follow Up</w:t>
      </w:r>
    </w:p>
    <w:p>
      <w:r>
        <w:t>After the initial email(s), send follow-up messages to keep potential attendees engaged, provide more information, or offer incentives to register for the event.</w:t>
      </w:r>
    </w:p>
    <w:p>
      <w:pPr>
        <w:pStyle w:val="Heading3"/>
      </w:pPr>
      <w:r>
        <w:t>Step 9: Evaluate Results</w:t>
      </w:r>
    </w:p>
    <w:p>
      <w:r>
        <w:t>Post-event, evaluate the success of the email marketing campaign by reviewing the set objectives against the achieved metrics, such as attendance rates and engagement.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Compliance</w:t>
      </w:r>
    </w:p>
    <w:p>
      <w:r>
        <w:t>Ensure that the email marketing campaign is compliant with applicable email regulations such as the CAN-SPAM Act or GDPR, including providing a clear opt-out mechanism.</w:t>
      </w:r>
    </w:p>
    <w:p>
      <w:pPr>
        <w:pStyle w:val="Heading3"/>
      </w:pPr>
      <w:r>
        <w:t>Sensitive Timing</w:t>
      </w:r>
    </w:p>
    <w:p>
      <w:r>
        <w:t>Be mindful of global events or local incidents that may affect the reception of your marketing materials. Delay or adjust campaigns as needed to be sensitive to your audience.</w:t>
      </w:r>
    </w:p>
    <w:p>
      <w:pPr>
        <w:pStyle w:val="Heading3"/>
      </w:pPr>
      <w:r>
        <w:t>Database Management</w:t>
      </w:r>
    </w:p>
    <w:p>
      <w:r>
        <w:t>Maintain a clean and updated email database to improve deliverability and relevance. Regularly remove bounced emails and manage unsubscribe requests promptly.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