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Campus Networking Guide</w:t>
      </w:r>
    </w:p>
    <w:p>
      <w:r>
        <w:t>This guide provides a structured approach to networking on a college campus, helping students establish valuable professional relationships with peers, faculty, and industry professionals.</w:t>
      </w:r>
    </w:p>
    <w:p/>
    <w:p>
      <w:pPr>
        <w:pStyle w:val="Heading3"/>
      </w:pPr>
      <w:r>
        <w:t>Step 1: Research Events</w:t>
      </w:r>
    </w:p>
    <w:p>
      <w:r>
        <w:t>Identify on-campus events, such as career fairs, guest lectures, or student organization meetings, which are relevant to your professional interests.</w:t>
      </w:r>
    </w:p>
    <w:p>
      <w:pPr>
        <w:pStyle w:val="Heading3"/>
      </w:pPr>
      <w:r>
        <w:t>Step 2: Prepare Pitch</w:t>
      </w:r>
    </w:p>
    <w:p>
      <w:r>
        <w:t>Develop a personal elevator pitch that succinctly describes your background, skills, and professional goals.</w:t>
      </w:r>
    </w:p>
    <w:p>
      <w:pPr>
        <w:pStyle w:val="Heading3"/>
      </w:pPr>
      <w:r>
        <w:t>Step 3: Business Cards</w:t>
      </w:r>
    </w:p>
    <w:p>
      <w:r>
        <w:t>Create or update business cards to have a simple and quick way to share contact information.</w:t>
      </w:r>
    </w:p>
    <w:p>
      <w:pPr>
        <w:pStyle w:val="Heading3"/>
      </w:pPr>
      <w:r>
        <w:t>Step 4: Dress Appropriately</w:t>
      </w:r>
    </w:p>
    <w:p>
      <w:r>
        <w:t>Ensure you dress professionally or in business casual attire for the event to make a positive impression.</w:t>
      </w:r>
    </w:p>
    <w:p>
      <w:pPr>
        <w:pStyle w:val="Heading3"/>
      </w:pPr>
      <w:r>
        <w:t>Step 5: Active Participation</w:t>
      </w:r>
    </w:p>
    <w:p>
      <w:r>
        <w:t>Engage actively at events by asking questions, joining discussions, and showing genuine interest in the topics covered.</w:t>
      </w:r>
    </w:p>
    <w:p>
      <w:pPr>
        <w:pStyle w:val="Heading3"/>
      </w:pPr>
      <w:r>
        <w:t>Step 6: Network Intentionally</w:t>
      </w:r>
    </w:p>
    <w:p>
      <w:r>
        <w:t>Introduce yourself to peers, faculty, and industry professionals, exchanging business cards and finding common professional interests.</w:t>
      </w:r>
    </w:p>
    <w:p>
      <w:pPr>
        <w:pStyle w:val="Heading3"/>
      </w:pPr>
      <w:r>
        <w:t>Step 7: Follow Up</w:t>
      </w:r>
    </w:p>
    <w:p>
      <w:r>
        <w:t>Send personalized follow-up emails or LinkedIn messages within 48 hours, expressing gratitude for the conversation and suggesting the next steps for maintaining contact.</w:t>
      </w:r>
    </w:p>
    <w:p>
      <w:pPr>
        <w:pStyle w:val="Heading3"/>
      </w:pPr>
      <w:r>
        <w:t>Step 8: Nurture Relationships</w:t>
      </w:r>
    </w:p>
    <w:p>
      <w:r>
        <w:t>Continue building the relationship by periodically checking in, sharing relevant articles, and offering assistance as appropriate to keep the connection active and mutually beneficial.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Alumni Networks</w:t>
      </w:r>
    </w:p>
    <w:p>
      <w:r>
        <w:t>Explore alumni networks specific to your institution, as alumni are often willing to provide guidance and support to current students.</w:t>
      </w:r>
    </w:p>
    <w:p>
      <w:pPr>
        <w:pStyle w:val="Heading3"/>
      </w:pPr>
      <w:r>
        <w:t>Faculty Office Hours</w:t>
      </w:r>
    </w:p>
    <w:p>
      <w:r>
        <w:t>Take advantage of faculty office hours to seek advice and establish rapport, as professors may have industry connections.</w:t>
      </w:r>
    </w:p>
    <w:p>
      <w:pPr>
        <w:pStyle w:val="Heading3"/>
      </w:pPr>
      <w:r>
        <w:t>Social Media Etiquette</w:t>
      </w:r>
    </w:p>
    <w:p>
      <w:r>
        <w:t>When connecting on social media platforms like LinkedIn, always add a personalized message to your connection request to increase the chance of acceptance.</w:t>
      </w:r>
    </w:p>
    <w:p>
      <w:pPr>
        <w:pStyle w:val="Heading3"/>
      </w:pPr>
      <w:r>
        <w:t>Consistency</w:t>
      </w:r>
    </w:p>
    <w:p>
      <w:r>
        <w:t>Regularly attending events and staying visible is crucial for successful networking; consistency helps to build recognition and trust over time.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