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Senior Pet Care</w:t>
      </w:r>
    </w:p>
    <w:p>
      <w:r>
        <w:t>This playbook outlines the essential steps for caring for senior pets. It covers dietary modifications, mobility assistance, and ongoing health monitoring to ensure the wellbeing of aging animals.</w:t>
      </w:r>
    </w:p>
    <w:p/>
    <w:p>
      <w:pPr>
        <w:pStyle w:val="Heading3"/>
      </w:pPr>
      <w:r>
        <w:t>Step 1: Assess Needs</w:t>
      </w:r>
    </w:p>
    <w:p>
      <w:r>
        <w:t>Evaluate the current health status and needs of your senior pet, considering factors such as mobility, digestion, vision, and hearing.</w:t>
      </w:r>
    </w:p>
    <w:p>
      <w:pPr>
        <w:pStyle w:val="Heading3"/>
      </w:pPr>
      <w:r>
        <w:t>Step 2: Consult Vet</w:t>
      </w:r>
    </w:p>
    <w:p>
      <w:r>
        <w:t>Schedule a consultation with a veterinarian to discuss any concerns and the appropriate care plan tailored to your pet’s age-related changes.</w:t>
      </w:r>
    </w:p>
    <w:p>
      <w:pPr>
        <w:pStyle w:val="Heading3"/>
      </w:pPr>
      <w:r>
        <w:t>Step 3: Dietary Adjustments</w:t>
      </w:r>
    </w:p>
    <w:p>
      <w:r>
        <w:t>Implement the recommended dietary changes, often involving lower-calorie diets, easy-to-digest food, and supplements as suggested by the vet.</w:t>
      </w:r>
    </w:p>
    <w:p>
      <w:pPr>
        <w:pStyle w:val="Heading3"/>
      </w:pPr>
      <w:r>
        <w:t>Step 4: Mobility Aid</w:t>
      </w:r>
    </w:p>
    <w:p>
      <w:r>
        <w:t>Provide mobility support through aids like ramps, steps, or slings if your pet experiences difficulty moving around.</w:t>
      </w:r>
    </w:p>
    <w:p>
      <w:pPr>
        <w:pStyle w:val="Heading3"/>
      </w:pPr>
      <w:r>
        <w:t>Step 5: Regular Exercise</w:t>
      </w:r>
    </w:p>
    <w:p>
      <w:r>
        <w:t>Maintain a gentle but regular exercise routine appropriate for your pet's health and mobility level to promote circulation and prevent atrophy.</w:t>
      </w:r>
    </w:p>
    <w:p>
      <w:pPr>
        <w:pStyle w:val="Heading3"/>
      </w:pPr>
      <w:r>
        <w:t>Step 6: Monitor Health</w:t>
      </w:r>
    </w:p>
    <w:p>
      <w:r>
        <w:t>Keep a consistent schedule for health checks, noting any new symptoms or behavior changes in your pet, and report them to your vet.</w:t>
      </w:r>
    </w:p>
    <w:p>
      <w:pPr>
        <w:pStyle w:val="Heading3"/>
      </w:pPr>
      <w:r>
        <w:t>Step 7: Medication Management</w:t>
      </w:r>
    </w:p>
    <w:p>
      <w:r>
        <w:t>Administer any prescribed medication following your vet’s instructions and monitor for side effects or needed adjustments.</w:t>
      </w:r>
    </w:p>
    <w:p>
      <w:pPr>
        <w:pStyle w:val="Heading3"/>
      </w:pPr>
      <w:r>
        <w:t>Step 8: Comfortable Environment</w:t>
      </w:r>
    </w:p>
    <w:p>
      <w:r>
        <w:t>Create a comfortable living space for your senior pet, with easy access to their bed, food, and water, and a warm, quiet place to rest.</w:t>
      </w:r>
    </w:p>
    <w:p>
      <w:pPr>
        <w:pStyle w:val="Heading3"/>
      </w:pPr>
      <w:r>
        <w:t>Step 9: Emotional Support</w:t>
      </w:r>
    </w:p>
    <w:p>
      <w:r>
        <w:t>Provide emotional support and companionship to your senior pet, as they may require more attention and reassurance in their later years.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Vet Visits</w:t>
      </w:r>
    </w:p>
    <w:p>
      <w:r>
        <w:t>Senior pets should have veterinary check-ups at least once every six months, or as recommended by the vet, to promptly address any emerging health issues.</w:t>
      </w:r>
    </w:p>
    <w:p>
      <w:pPr>
        <w:pStyle w:val="Heading3"/>
      </w:pPr>
      <w:r>
        <w:t>Special Considerations</w:t>
      </w:r>
    </w:p>
    <w:p>
      <w:r>
        <w:t>Be aware that senior pets may have special needs and may require more patience, especially as they become more susceptible to chronic conditions.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