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Street Food at Home</w:t>
      </w:r>
    </w:p>
    <w:p>
      <w:r>
        <w:t>This playbook describes a culinary journey that allows one to experience and recreate popular street food dishes from around the world, right in the comfort of their own kitchen.</w:t>
      </w:r>
    </w:p>
    <w:p/>
    <w:p>
      <w:pPr>
        <w:pStyle w:val="Heading3"/>
      </w:pPr>
      <w:r>
        <w:t>Step 1: Research</w:t>
      </w:r>
    </w:p>
    <w:p>
      <w:r>
        <w:t>Gather information on various street food dishes from different cultures by using cookbooks, food blogs, and travel shows to create a diverse list of recipes to try.</w:t>
      </w:r>
    </w:p>
    <w:p>
      <w:pPr>
        <w:pStyle w:val="Heading3"/>
      </w:pPr>
      <w:r>
        <w:t>Step 2: Ingredient List</w:t>
      </w:r>
    </w:p>
    <w:p>
      <w:r>
        <w:t>Make an exhaustive shopping list of ingredients required for the selected recipes, taking note of any special or exotic items that might need to be sourced from specialty stores or online markets.</w:t>
      </w:r>
    </w:p>
    <w:p>
      <w:pPr>
        <w:pStyle w:val="Heading3"/>
      </w:pPr>
      <w:r>
        <w:t>Step 3: Plan Menu</w:t>
      </w:r>
    </w:p>
    <w:p>
      <w:r>
        <w:t>Organize the chosen street food dishes into a menu, balancing flavors and types of cuisine to ensure a varied and interesting culinary experience.</w:t>
      </w:r>
    </w:p>
    <w:p>
      <w:pPr>
        <w:pStyle w:val="Heading3"/>
      </w:pPr>
      <w:r>
        <w:t>Step 4: Prepare Kitchen</w:t>
      </w:r>
    </w:p>
    <w:p>
      <w:r>
        <w:t>Prepare your kitchen for cooking. Ensure you have all the required cookware and prepare enough space for cooking multiple dishes.</w:t>
      </w:r>
    </w:p>
    <w:p>
      <w:pPr>
        <w:pStyle w:val="Heading3"/>
      </w:pPr>
      <w:r>
        <w:t>Step 5: Cooking Schedule</w:t>
      </w:r>
    </w:p>
    <w:p>
      <w:r>
        <w:t>Develop a cooking schedule that outlines when to start each dish. Some may require marination or longer cooking times, so plan accordingly to have everything ready for serving.</w:t>
      </w:r>
    </w:p>
    <w:p>
      <w:pPr>
        <w:pStyle w:val="Heading3"/>
      </w:pPr>
      <w:r>
        <w:t>Step 6: Cook</w:t>
      </w:r>
    </w:p>
    <w:p>
      <w:r>
        <w:t>Follow the recipes to cook each dish. Pay close attention to the techniques that are characteristic of the street food's origin to maintain authenticity.</w:t>
      </w:r>
    </w:p>
    <w:p>
      <w:pPr>
        <w:pStyle w:val="Heading3"/>
      </w:pPr>
      <w:r>
        <w:t>Step 7: Serve</w:t>
      </w:r>
    </w:p>
    <w:p>
      <w:r>
        <w:t>Set up a serving area that resembles a street food market. This could involve setting up different stations for each dish or presenting them all at once. Serve the dishes fresh and hot, just like they would be on the street.</w:t>
      </w:r>
    </w:p>
    <w:p>
      <w:pPr>
        <w:pStyle w:val="Heading3"/>
      </w:pPr>
      <w:r>
        <w:t>Step 8: Feedback</w:t>
      </w:r>
    </w:p>
    <w:p>
      <w:r>
        <w:t>After enjoying the meal, take note of what worked well and what could be improved. This will be helpful for refining the experience for future global street food events.</w:t>
      </w:r>
    </w:p>
    <w:p/>
    <w:p>
      <w:pPr>
        <w:pStyle w:val="Heading2"/>
      </w:pPr>
      <w:r>
        <w:t>General Notes</w:t>
      </w:r>
    </w:p>
    <w:p>
      <w:pPr>
        <w:pStyle w:val="Heading3"/>
      </w:pPr>
      <w:r>
        <w:t>Variety</w:t>
      </w:r>
    </w:p>
    <w:p>
      <w:r>
        <w:t>Ensure a good mix of dishes from various countries to truly embrace the global street food theme.</w:t>
      </w:r>
    </w:p>
    <w:p>
      <w:pPr>
        <w:pStyle w:val="Heading3"/>
      </w:pPr>
      <w:r>
        <w:t>Authenticity</w:t>
      </w:r>
    </w:p>
    <w:p>
      <w:r>
        <w:t>Try to keep the dishes as authentic as possible by using traditional ingredients and methods.</w:t>
      </w:r>
    </w:p>
    <w:p>
      <w:pPr>
        <w:pStyle w:val="Heading3"/>
      </w:pPr>
      <w:r>
        <w:t>Safety</w:t>
      </w:r>
    </w:p>
    <w:p>
      <w:r>
        <w:t>Food safety is paramount. Be cautious about ingredient storage, kitchen cleanliness, and proper cooking temperatures.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