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Special Diet Nutrition</w:t>
      </w:r>
    </w:p>
    <w:p>
      <w:r>
        <w:t>This playbook provides a structured approach to planning and maintaining nutrition for athletes who have special dietary needs such as gluten-free, dairy-free, or vegan diets. It offers strategies to ensure they receive all necessary nutrients for optimal performance.</w:t>
      </w:r>
    </w:p>
    <w:p/>
    <w:p>
      <w:pPr>
        <w:pStyle w:val="Heading3"/>
      </w:pPr>
      <w:r>
        <w:t>Step 1: Assess Needs</w:t>
      </w:r>
    </w:p>
    <w:p>
      <w:r>
        <w:t>Determine the athlete's specific dietary restrictions, preferences, and nutritional requirements based on their sport and health goals.</w:t>
      </w:r>
    </w:p>
    <w:p>
      <w:pPr>
        <w:pStyle w:val="Heading3"/>
      </w:pPr>
      <w:r>
        <w:t>Step 2: Research Foods</w:t>
      </w:r>
    </w:p>
    <w:p>
      <w:r>
        <w:t>Identify a list of whole and fortified foods that meet the athlete's dietary restrictions and nutritional needs. This may include gluten-free grains, plant-based protein sources for vegans, or non-dairy calcium-rich foods for those avoiding dairy.</w:t>
      </w:r>
    </w:p>
    <w:p>
      <w:pPr>
        <w:pStyle w:val="Heading3"/>
      </w:pPr>
      <w:r>
        <w:t>Step 3: Plan Meals</w:t>
      </w:r>
    </w:p>
    <w:p>
      <w:r>
        <w:t>Develop a meal plan that incorporates a variety of foods identified in the research phase. The plan should include balanced meals and snacks tailored to the athlete's schedule, training intensity, and caloric needs.</w:t>
      </w:r>
    </w:p>
    <w:p>
      <w:pPr>
        <w:pStyle w:val="Heading3"/>
      </w:pPr>
      <w:r>
        <w:t>Step 4: Supplement Wisely</w:t>
      </w:r>
    </w:p>
    <w:p>
      <w:r>
        <w:t>Consider nutritional supplements if there are any unavoidable deficiencies in the diet. Supplements should be chosen based on safety, efficacy, and compliance with anti-doping regulations.</w:t>
      </w:r>
    </w:p>
    <w:p>
      <w:pPr>
        <w:pStyle w:val="Heading3"/>
      </w:pPr>
      <w:r>
        <w:t>Step 5: Monitor Health</w:t>
      </w:r>
    </w:p>
    <w:p>
      <w:r>
        <w:t>Regularly evaluate the athlete's health and performance, including monitoring body weight, energy levels, and any nutrient deficiencies or excesses, adjusting the dietary plan accordingly.</w:t>
      </w:r>
    </w:p>
    <w:p>
      <w:pPr>
        <w:pStyle w:val="Heading3"/>
      </w:pPr>
      <w:r>
        <w:t>Step 6: Educate Continuously</w:t>
      </w:r>
    </w:p>
    <w:p>
      <w:r>
        <w:t>Provide ongoing education for the athlete regarding their diet's impact on performance. Stay updated on the latest research and adjust strategies as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Anti-Doping Compliance</w:t>
      </w:r>
    </w:p>
    <w:p>
      <w:r>
        <w:t>Always ensure that any supplements used are compliant with anti-doping regulations and have been tested for banned substances.</w:t>
      </w:r>
    </w:p>
    <w:p>
      <w:pPr>
        <w:pStyle w:val="Heading3"/>
      </w:pPr>
      <w:r>
        <w:t>Medical Collaboration</w:t>
      </w:r>
    </w:p>
    <w:p>
      <w:r>
        <w:t>Work in collaboration with a registered dietitian and/or a sports nutritionist to tailor the diet to the athlete's individual needs and ensure nutritional adequacy.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