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Implementing Gamification in Education</w:t>
      </w:r>
    </w:p>
    <w:p>
      <w:r>
        <w:t>This playbook guides educators through the process of incorporating gamification principles into educational activities. The aim is to enhance learner engagement and motivation by integrating game mechanics into the learning experience.</w:t>
      </w:r>
    </w:p>
    <w:p/>
    <w:p>
      <w:pPr>
        <w:pStyle w:val="Heading3"/>
      </w:pPr>
      <w:r>
        <w:t>Step 1: Research</w:t>
      </w:r>
    </w:p>
    <w:p>
      <w:r>
        <w:t>Investigate the fundamentals of gamification, including common game mechanics like points, badges, leaderboards, challenges, and rewards. Understand how these can align with educational goals to increase student motivation and engagement.</w:t>
      </w:r>
    </w:p>
    <w:p>
      <w:pPr>
        <w:pStyle w:val="Heading3"/>
      </w:pPr>
      <w:r>
        <w:t>Step 2: Goal Setting</w:t>
      </w:r>
    </w:p>
    <w:p>
      <w:r>
        <w:t>Define clear learning objectives for the educational activity. Determine how gamification will serve these goals by fostering participation, persistence, and the achievement of desired learning outcomes.</w:t>
      </w:r>
    </w:p>
    <w:p>
      <w:pPr>
        <w:pStyle w:val="Heading3"/>
      </w:pPr>
      <w:r>
        <w:t>Step 3: Design</w:t>
      </w:r>
    </w:p>
    <w:p>
      <w:r>
        <w:t>Develop a gamified framework for the learning activity. Select appropriate game mechanics that support the educational objectives. Design the user experience to be intuitive, rewarding, and directly tied to educational progress.</w:t>
      </w:r>
    </w:p>
    <w:p>
      <w:pPr>
        <w:pStyle w:val="Heading3"/>
      </w:pPr>
      <w:r>
        <w:t>Step 4: Integration</w:t>
      </w:r>
    </w:p>
    <w:p>
      <w:r>
        <w:t>Integrate the selected game mechanics into the learning activity. This could involve digital tools or physical gamification elements. Ensure that the gamified elements do not detract from the educational content but rather complement it.</w:t>
      </w:r>
    </w:p>
    <w:p>
      <w:pPr>
        <w:pStyle w:val="Heading3"/>
      </w:pPr>
      <w:r>
        <w:t>Step 5: Testing</w:t>
      </w:r>
    </w:p>
    <w:p>
      <w:r>
        <w:t>Pilot the gamified learning activity with a small group of students to gather feedback and observe the effects on their engagement and learning outcomes. Make adjustments based on the findings to optimize the user experience.</w:t>
      </w:r>
    </w:p>
    <w:p>
      <w:pPr>
        <w:pStyle w:val="Heading3"/>
      </w:pPr>
      <w:r>
        <w:t>Step 6: Implementation</w:t>
      </w:r>
    </w:p>
    <w:p>
      <w:r>
        <w:t>Fully implement the gamified learning activity in the educational setting. Provide students with guidance on how the game elements relate to learning objectives and monitor their progress throughout the activity.</w:t>
      </w:r>
    </w:p>
    <w:p>
      <w:pPr>
        <w:pStyle w:val="Heading3"/>
      </w:pPr>
      <w:r>
        <w:t>Step 7: Evaluation</w:t>
      </w:r>
    </w:p>
    <w:p>
      <w:r>
        <w:t>Assess the effectiveness of the gamification through observation and student feedback. Evaluate whether the learning goals are being met and if the game mechanics have a positive impact on motivation and engagement.</w:t>
      </w:r>
    </w:p>
    <w:p>
      <w:pPr>
        <w:pStyle w:val="Heading3"/>
      </w:pPr>
      <w:r>
        <w:t>Step 8: Adjustments</w:t>
      </w:r>
    </w:p>
    <w:p>
      <w:r>
        <w:t>Based on the evaluation, make necessary adjustments to improve the experience and effectiveness of the gamification. This may involve tweaking game mechanics, offering additional rewards, or simplifying complex game elements.</w:t>
      </w:r>
    </w:p>
    <w:p/>
    <w:p>
      <w:pPr>
        <w:pStyle w:val="Heading2"/>
      </w:pPr>
      <w:r>
        <w:t>General Notes</w:t>
      </w:r>
    </w:p>
    <w:p>
      <w:pPr>
        <w:pStyle w:val="Heading3"/>
      </w:pPr>
      <w:r>
        <w:t>Continuous Learning</w:t>
      </w:r>
    </w:p>
    <w:p>
      <w:r>
        <w:t>Stay informed about the latest gamification strategies and advancements in educational technology to continually enhance the gamified learning experiences.</w:t>
      </w:r>
    </w:p>
    <w:p>
      <w:pPr>
        <w:pStyle w:val="Heading3"/>
      </w:pPr>
      <w:r>
        <w:t>Collaboration</w:t>
      </w:r>
    </w:p>
    <w:p>
      <w:r>
        <w:t>Encourage collaboration among educators in designing and refining gamified learning activities. Share successes and challenges to benefit from collective experience.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