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Networking Strategy Development</w:t>
      </w:r>
    </w:p>
    <w:p>
      <w:r>
        <w:t>A guide to develop a successful networking strategy through goal setting, identifying key contacts, and establishing a follow-up routine to maintain connections.</w:t>
      </w:r>
    </w:p>
    <w:p/>
    <w:p>
      <w:pPr>
        <w:pStyle w:val="Heading3"/>
      </w:pPr>
      <w:r>
        <w:t>Step 1: Goal Setting</w:t>
      </w:r>
    </w:p>
    <w:p>
      <w:r>
        <w:t>Define clear, measurable, and achievable networking goals that align with your professional ambitions or business objectives. Consider what you aim to achieve through networking, be it career advancement, knowledge acquisition, or business growth.</w:t>
      </w:r>
    </w:p>
    <w:p>
      <w:pPr>
        <w:pStyle w:val="Heading3"/>
      </w:pPr>
      <w:r>
        <w:t>Step 2: Identify Targets</w:t>
      </w:r>
    </w:p>
    <w:p>
      <w:r>
        <w:t>Identify and list potential contacts that are relevant to your networking goals. This can include industry leaders, peers, influencers, and organizations. Prioritize this list based on the value each connection could bring to your network.</w:t>
      </w:r>
    </w:p>
    <w:p>
      <w:pPr>
        <w:pStyle w:val="Heading3"/>
      </w:pPr>
      <w:r>
        <w:t>Step 3: Plan Engagement</w:t>
      </w:r>
    </w:p>
    <w:p>
      <w:r>
        <w:t>Decide on how to approach these contacts. This could include attending industry events, joining professional groups, participating in webinars, or reaching out through social media platforms or email.</w:t>
      </w:r>
    </w:p>
    <w:p>
      <w:pPr>
        <w:pStyle w:val="Heading3"/>
      </w:pPr>
      <w:r>
        <w:t>Step 4: Craft Messaging</w:t>
      </w:r>
    </w:p>
    <w:p>
      <w:r>
        <w:t>Develop a personalized message or elevator pitch for each type of connection to introduce yourself, explain the value of your connection, and express interest in their work.</w:t>
      </w:r>
    </w:p>
    <w:p>
      <w:pPr>
        <w:pStyle w:val="Heading3"/>
      </w:pPr>
      <w:r>
        <w:t>Step 5: Engage and Connect</w:t>
      </w:r>
    </w:p>
    <w:p>
      <w:r>
        <w:t>Start engaging with your identified contacts using your chosen methods of communication. Aim to establish a meaningful dialogue and express genuine interest in their perspectives.</w:t>
      </w:r>
    </w:p>
    <w:p>
      <w:pPr>
        <w:pStyle w:val="Heading3"/>
      </w:pPr>
      <w:r>
        <w:t>Step 6: Follow-Up Schedule</w:t>
      </w:r>
    </w:p>
    <w:p>
      <w:r>
        <w:t>Create a consistent follow-up schedule to stay in touch with your new connections. This can be through regular emails, social media engagement, or setting up meetings. The frequency should be based on the nature of the relationship and mutual interest.</w:t>
      </w:r>
    </w:p>
    <w:p>
      <w:pPr>
        <w:pStyle w:val="Heading3"/>
      </w:pPr>
      <w:r>
        <w:t>Step 7: Evaluate and Adjust</w:t>
      </w:r>
    </w:p>
    <w:p>
      <w:r>
        <w:t>Periodically review your networking strategy to assess whether your goals are being met. Adjust your targets, engagement methods, or follow-up schedule as needed to ensure effectiveness.</w:t>
      </w:r>
    </w:p>
    <w:p/>
    <w:p>
      <w:pPr>
        <w:pStyle w:val="Heading2"/>
      </w:pPr>
      <w:r>
        <w:t>General Notes</w:t>
      </w:r>
    </w:p>
    <w:p>
      <w:pPr>
        <w:pStyle w:val="Heading3"/>
      </w:pPr>
      <w:r>
        <w:t>Customization</w:t>
      </w:r>
    </w:p>
    <w:p>
      <w:r>
        <w:t>Personalize each step according to your industry and personal style. Networking approaches can vary greatly between fields, and what works for one person may not work for another.</w:t>
      </w:r>
    </w:p>
    <w:p>
      <w:pPr>
        <w:pStyle w:val="Heading3"/>
      </w:pPr>
      <w:r>
        <w:t>Digital Tools</w:t>
      </w:r>
    </w:p>
    <w:p>
      <w:r>
        <w:t>Consider using digital tools and applications to manage your connections, follow-up activities, and to track progress towards your networking goals.</w:t>
      </w:r>
    </w:p>
    <w:p>
      <w:pPr>
        <w:pStyle w:val="Heading3"/>
      </w:pPr>
      <w:r>
        <w:t>Professional Branding</w:t>
      </w:r>
    </w:p>
    <w:p>
      <w:r>
        <w:t>Make sure your own branding, such as your LinkedIn profile or personal website, is up-to-date and reflects the image you want to convey in your professional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