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Tax Planning for Life Events</w:t>
      </w:r>
    </w:p>
    <w:p>
      <w:r>
        <w:t>This playbook outlines the steps to assess and adjust tax planning strategies in response to major life events such as having a child, purchasing a home, or retiring. These events can significantly affect one's tax obligations.</w:t>
      </w:r>
    </w:p>
    <w:p/>
    <w:p>
      <w:pPr>
        <w:pStyle w:val="Heading3"/>
      </w:pPr>
      <w:r>
        <w:t>Step 1: Assess Event</w:t>
      </w:r>
    </w:p>
    <w:p>
      <w:r>
        <w:t>Identify the major life event you are experiencing or planning for, such as having a child, buying a home, or retiring. Understand the tax implications associated with this event.</w:t>
      </w:r>
    </w:p>
    <w:p>
      <w:pPr>
        <w:pStyle w:val="Heading3"/>
      </w:pPr>
      <w:r>
        <w:t>Step 2: Gather Documents</w:t>
      </w:r>
    </w:p>
    <w:p>
      <w:r>
        <w:t>Compile all financial documents related to the life event that can impact your tax situation. This may include income statements, receipts for expenses, or legal documents.</w:t>
      </w:r>
    </w:p>
    <w:p>
      <w:pPr>
        <w:pStyle w:val="Heading3"/>
      </w:pPr>
      <w:r>
        <w:t>Step 3: Seek Advice</w:t>
      </w:r>
    </w:p>
    <w:p>
      <w:r>
        <w:t>Consult with a tax professional or financial advisor to discuss the specific tax considerations and strategies related to your life event.</w:t>
      </w:r>
    </w:p>
    <w:p>
      <w:pPr>
        <w:pStyle w:val="Heading3"/>
      </w:pPr>
      <w:r>
        <w:t>Step 4: Update Filings</w:t>
      </w:r>
    </w:p>
    <w:p>
      <w:r>
        <w:t>Make any necessary updates to your tax filings, such as adjustments to withholding exemptions or estimated tax payments.</w:t>
      </w:r>
    </w:p>
    <w:p>
      <w:pPr>
        <w:pStyle w:val="Heading3"/>
      </w:pPr>
      <w:r>
        <w:t>Step 5: Adjust Deductions</w:t>
      </w:r>
    </w:p>
    <w:p>
      <w:r>
        <w:t>Review potential tax deductions or credits related to the life event, such as child tax credits or home mortgage interest deductions, and plan how to utilize them.</w:t>
      </w:r>
    </w:p>
    <w:p>
      <w:pPr>
        <w:pStyle w:val="Heading3"/>
      </w:pPr>
      <w:r>
        <w:t>Step 6: Investigate State Taxes</w:t>
      </w:r>
    </w:p>
    <w:p>
      <w:r>
        <w:t>Examine state tax laws, as they can vary and may offer additional credits, deductions, or considerations for your specific life event.</w:t>
      </w:r>
    </w:p>
    <w:p>
      <w:pPr>
        <w:pStyle w:val="Heading3"/>
      </w:pPr>
      <w:r>
        <w:t>Step 7: Plan Future Taxes</w:t>
      </w:r>
    </w:p>
    <w:p>
      <w:r>
        <w:t>Develop or adjust your long-term tax planning strategies to account for the on-going financial implications of the life event.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Record Keeping</w:t>
      </w:r>
    </w:p>
    <w:p>
      <w:r>
        <w:t>Maintain organized records of all documents and receipts related to the life event for accurate tax reporting and potential audits.</w:t>
      </w:r>
    </w:p>
    <w:p>
      <w:pPr>
        <w:pStyle w:val="Heading3"/>
      </w:pPr>
      <w:r>
        <w:t>Yearly Review</w:t>
      </w:r>
    </w:p>
    <w:p>
      <w:r>
        <w:t>Revisit your tax situation annually, as laws and personal circumstances may change, affecting your tax planning.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