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Ethics Training for Employees</w:t>
      </w:r>
    </w:p>
    <w:p>
      <w:r>
        <w:t>This playbook describes the steps necessary to design and implement an ethics training program for employees to promote ethical behavior and informed decision-making within the workplace.</w:t>
      </w:r>
    </w:p>
    <w:p/>
    <w:p>
      <w:pPr>
        <w:pStyle w:val="Heading3"/>
      </w:pPr>
      <w:r>
        <w:t>Step 1: Needs Assessment</w:t>
      </w:r>
    </w:p>
    <w:p>
      <w:r>
        <w:t>Determine the specific ethical issues and challenges pertinent to your workplace by consulting with a range of stakeholders including management, employees, and clients. Identify areas where ethical training is most needed and what the objectives of the training should be.</w:t>
      </w:r>
    </w:p>
    <w:p>
      <w:pPr>
        <w:pStyle w:val="Heading3"/>
      </w:pPr>
      <w:r>
        <w:t>Step 2: Design Curriculum</w:t>
      </w:r>
    </w:p>
    <w:p>
      <w:r>
        <w:t>Create a comprehensive curriculum that covers the important ethical principles, case studies, and practical decision-making scenarios relevant to your organization. Include interactive elements such as discussions, role-playing activities, and ethical dilemma simulations to enhance engagement.</w:t>
      </w:r>
    </w:p>
    <w:p>
      <w:pPr>
        <w:pStyle w:val="Heading3"/>
      </w:pPr>
      <w:r>
        <w:t>Step 3: Select Trainers</w:t>
      </w:r>
    </w:p>
    <w:p>
      <w:r>
        <w:t>Choose qualified individuals to deliver the ethics training. These can be internal staff with expertise in ethics and training or external ethical consultants. Ensure the trainers have a strong understanding of the company's ethical stance and values.</w:t>
      </w:r>
    </w:p>
    <w:p>
      <w:pPr>
        <w:pStyle w:val="Heading3"/>
      </w:pPr>
      <w:r>
        <w:t>Step 4: Schedule Sessions</w:t>
      </w:r>
    </w:p>
    <w:p>
      <w:r>
        <w:t>Schedule training sessions at a time that minimizes disruption to the workflow. Make attendance mandatory to underscore the importance of ethical behavior within the company. Consider multiple sessions to accommodate all shifts and departments.</w:t>
      </w:r>
    </w:p>
    <w:p>
      <w:pPr>
        <w:pStyle w:val="Heading3"/>
      </w:pPr>
      <w:r>
        <w:t>Step 5: Conduct Training</w:t>
      </w:r>
    </w:p>
    <w:p>
      <w:r>
        <w:t>Execute the training program, engaging employees with the curriculum designed. Encourage participation, discussion, and reflection on ethical issues. Make the sessions interactive to help reinforce the learning objectives.</w:t>
      </w:r>
    </w:p>
    <w:p>
      <w:pPr>
        <w:pStyle w:val="Heading3"/>
      </w:pPr>
      <w:r>
        <w:t>Step 6: Evaluate Effectiveness</w:t>
      </w:r>
    </w:p>
    <w:p>
      <w:r>
        <w:t>Gather feedback from participants through surveys, questionnaires, or discussions to assess the training's impact on their understanding and behavior. Make adjustments to the curriculum based on feedback for future training sessions.</w:t>
      </w:r>
    </w:p>
    <w:p>
      <w:pPr>
        <w:pStyle w:val="Heading3"/>
      </w:pPr>
      <w:r>
        <w:t>Step 7: Continuous Improvement</w:t>
      </w:r>
    </w:p>
    <w:p>
      <w:r>
        <w:t>Incorporate ethics training into the regular training schedule to reinforce concepts and account for evolving challenges. Review and update the training content periodically based on new ethical issues emerging within the industry or company.</w:t>
      </w:r>
    </w:p>
    <w:p/>
    <w:p>
      <w:pPr>
        <w:pStyle w:val="Heading2"/>
      </w:pPr>
      <w:r>
        <w:t>General Notes</w:t>
      </w:r>
    </w:p>
    <w:p>
      <w:pPr>
        <w:pStyle w:val="Heading3"/>
      </w:pPr>
      <w:r>
        <w:t>Legal Compliance</w:t>
      </w:r>
    </w:p>
    <w:p>
      <w:r>
        <w:t>Ensure the training meets all legal and industry-specific requirements concerning ethical conduct.</w:t>
      </w:r>
    </w:p>
    <w:p>
      <w:pPr>
        <w:pStyle w:val="Heading3"/>
      </w:pPr>
      <w:r>
        <w:t>Cultural Sensitivity</w:t>
      </w:r>
    </w:p>
    <w:p>
      <w:r>
        <w:t>The training should respect and reflect the diversity and various cultural backgrounds of the employees to promote inclusivity.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