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Garden Pest Management</w:t>
      </w:r>
    </w:p>
    <w:p>
      <w:r>
        <w:t>This playbook outlines the steps for managing common garden pests using both natural and chemical methods. It includes prevention strategies as well as specific treatment options to maintain a healthy garden ecosystem.</w:t>
      </w:r>
    </w:p>
    <w:p/>
    <w:p>
      <w:pPr>
        <w:pStyle w:val="Heading3"/>
      </w:pPr>
      <w:r>
        <w:t>Step 1: Assessment</w:t>
      </w:r>
    </w:p>
    <w:p>
      <w:r>
        <w:t>Inspect your garden regularly to identify any signs of pest infestation, such as damaged leaves, visible insects, or unexplained plant weakness.</w:t>
      </w:r>
    </w:p>
    <w:p>
      <w:pPr>
        <w:pStyle w:val="Heading3"/>
      </w:pPr>
      <w:r>
        <w:t>Step 2: Identification</w:t>
      </w:r>
    </w:p>
    <w:p>
      <w:r>
        <w:t>Properly identify the pests causing damage in your garden. Use resources such as guides or online databases to match the observed pests with common garden pests.</w:t>
      </w:r>
    </w:p>
    <w:p>
      <w:pPr>
        <w:pStyle w:val="Heading3"/>
      </w:pPr>
      <w:r>
        <w:t>Step 3: Prevention</w:t>
      </w:r>
    </w:p>
    <w:p>
      <w:r>
        <w:t xml:space="preserve">Implement preventative measures to deter pests: </w:t>
        <w:br/>
        <w:t xml:space="preserve">- Rotate crops to prevent soil-borne diseases and pests. </w:t>
        <w:br/>
        <w:t xml:space="preserve">- Encourage beneficial insects by planting diverse species. </w:t>
        <w:br/>
        <w:t xml:space="preserve">- Use physical barriers, like nets and row covers. </w:t>
        <w:br/>
        <w:t>- Maintain proper hygiene by removing weeds and debris.</w:t>
      </w:r>
    </w:p>
    <w:p>
      <w:pPr>
        <w:pStyle w:val="Heading3"/>
      </w:pPr>
      <w:r>
        <w:t>Step 4: Cultural Control</w:t>
      </w:r>
    </w:p>
    <w:p>
      <w:r>
        <w:t>Adopt cultural practices such as companion planting and proper spacing to naturally discourage pest populations.</w:t>
      </w:r>
    </w:p>
    <w:p>
      <w:pPr>
        <w:pStyle w:val="Heading3"/>
      </w:pPr>
      <w:r>
        <w:t>Step 5: Natural Remedies</w:t>
      </w:r>
    </w:p>
    <w:p>
      <w:r>
        <w:t xml:space="preserve">Apply natural treatment options where applicable: </w:t>
        <w:br/>
        <w:t xml:space="preserve">- Introduce natural predators like ladybugs. </w:t>
        <w:br/>
        <w:t xml:space="preserve">- Use homemade sprays like soapy water or neem oil. </w:t>
        <w:br/>
        <w:t>- Implement biological controls, such as bacteria that harm specific pests.</w:t>
      </w:r>
    </w:p>
    <w:p>
      <w:pPr>
        <w:pStyle w:val="Heading3"/>
      </w:pPr>
      <w:r>
        <w:t>Step 6: Chemical Treatment</w:t>
      </w:r>
    </w:p>
    <w:p>
      <w:r>
        <w:t xml:space="preserve">When necessary, carefully select and apply chemical treatments: </w:t>
        <w:br/>
        <w:t xml:space="preserve">- Choose pesticides that target the specific pests identified. </w:t>
        <w:br/>
        <w:t xml:space="preserve">- Follow label instructions to minimize harm to non-target species and the environment. </w:t>
        <w:br/>
        <w:t>- Apply during calm weather to prevent drift.</w:t>
      </w:r>
    </w:p>
    <w:p>
      <w:pPr>
        <w:pStyle w:val="Heading3"/>
      </w:pPr>
      <w:r>
        <w:t>Step 7: Monitoring</w:t>
      </w:r>
    </w:p>
    <w:p>
      <w:r>
        <w:t>After treatment, continue monitoring your garden for any signs of pest activity and treatment effectiveness. Adjust management strategies as needed.</w:t>
      </w:r>
    </w:p>
    <w:p>
      <w:pPr>
        <w:pStyle w:val="Heading3"/>
      </w:pPr>
      <w:r>
        <w:t>Step 8: Record Keeping</w:t>
      </w:r>
    </w:p>
    <w:p>
      <w:r>
        <w:t>Keep detailed records of pest issues, treatments used, and their outcomes to inform future pest management decisions.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wear appropriate protective gear and follow safety guidelines when using chemical treatments to manage garden pests.</w:t>
      </w:r>
    </w:p>
    <w:p>
      <w:pPr>
        <w:pStyle w:val="Heading3"/>
      </w:pPr>
      <w:r>
        <w:t>Ecosystem Impact</w:t>
      </w:r>
    </w:p>
    <w:p>
      <w:r>
        <w:t>Consider the potential impact of pest management methods on the surrounding ecosystem and strive to make environmentally responsible choices.</w:t>
      </w:r>
    </w:p>
    <w:p>
      <w:pPr>
        <w:pStyle w:val="Heading3"/>
      </w:pPr>
      <w:r>
        <w:t>Local Regulations</w:t>
      </w:r>
    </w:p>
    <w:p>
      <w:r>
        <w:t>Check and abide by local regulations regarding the use of chemical pesticides in your area before application.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