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Online Business Legal Compliance</w:t>
      </w:r>
    </w:p>
    <w:p>
      <w:r>
        <w:t>This playbook outlines the steps necessary to ensure that an online business is compliant with e-commerce regulations and digital advertising rules. It provides a guide to understanding and fulfilling legal obligations for operating a business online.</w:t>
      </w:r>
    </w:p>
    <w:p/>
    <w:p>
      <w:pPr>
        <w:pStyle w:val="Heading3"/>
      </w:pPr>
      <w:r>
        <w:t>Step 1: Research Laws</w:t>
      </w:r>
    </w:p>
    <w:p>
      <w:r>
        <w:t>Identify and research the relevant local, national, and international laws and regulations that apply to your online business. This includes data protection laws, consumer protection laws, e-commerce regulations, tax obligations, and any industry-specific legislation.</w:t>
      </w:r>
    </w:p>
    <w:p>
      <w:pPr>
        <w:pStyle w:val="Heading3"/>
      </w:pPr>
      <w:r>
        <w:t>Step 2: Privacy Policy</w:t>
      </w:r>
    </w:p>
    <w:p>
      <w:r>
        <w:t>Develop a comprehensive privacy policy that complies with data protection laws such as the GDPR or CCPA. Ensure it clearly explains how customer data is collected, used, stored, and shared.</w:t>
      </w:r>
    </w:p>
    <w:p>
      <w:pPr>
        <w:pStyle w:val="Heading3"/>
      </w:pPr>
      <w:r>
        <w:t>Step 3: Terms of Service</w:t>
      </w:r>
    </w:p>
    <w:p>
      <w:r>
        <w:t>Draft clear terms of service for your website or online platform. This legally binding document should outline the rules and guidelines for using your service, including payment, delivery, returns, and dispute resolution processes.</w:t>
      </w:r>
    </w:p>
    <w:p>
      <w:pPr>
        <w:pStyle w:val="Heading3"/>
      </w:pPr>
      <w:r>
        <w:t>Step 4: Advertisement Compliance</w:t>
      </w:r>
    </w:p>
    <w:p>
      <w:r>
        <w:t>Ensure all digital advertising follows the relevant advertising laws. This typically includes being truthful about products and services, disclosing sponsorship or endorsements, and not targeting children or making unfair comparisons to competitors.</w:t>
      </w:r>
    </w:p>
    <w:p>
      <w:pPr>
        <w:pStyle w:val="Heading3"/>
      </w:pPr>
      <w:r>
        <w:t>Step 5: Tax Registration</w:t>
      </w:r>
    </w:p>
    <w:p>
      <w:r>
        <w:t>Register for tax purposes in the jurisdictions where your online business operates. Understand the implications of sales tax, VAT, and other relevant taxes, and set up processes for accurate tax collection and reporting.</w:t>
      </w:r>
    </w:p>
    <w:p>
      <w:pPr>
        <w:pStyle w:val="Heading3"/>
      </w:pPr>
      <w:r>
        <w:t>Step 6: Trademark Protections</w:t>
      </w:r>
    </w:p>
    <w:p>
      <w:r>
        <w:t>Seek legal advice on protecting your brand with trademarks. Register your business name, logo, and any key product names to safeguard your brand identity and prevent imitation by competitors.</w:t>
      </w:r>
    </w:p>
    <w:p>
      <w:pPr>
        <w:pStyle w:val="Heading3"/>
      </w:pPr>
      <w:r>
        <w:t>Step 7: License Acquisitions</w:t>
      </w:r>
    </w:p>
    <w:p>
      <w:r>
        <w:t>Obtain any necessary licenses or permits that may be required for your specific type of online business or for selling particular products/services. Keep all licenses up to date to avoid legal complications.</w:t>
      </w:r>
    </w:p>
    <w:p>
      <w:pPr>
        <w:pStyle w:val="Heading3"/>
      </w:pPr>
      <w:r>
        <w:t>Step 8: Regular Updates</w:t>
      </w:r>
    </w:p>
    <w:p>
      <w:r>
        <w:t>Regularly review and update your legal documentation and compliance measures to keep pace with changing laws and regulations. Plan periodic legal audits to ensure ongoing compliance.</w:t>
      </w:r>
    </w:p>
    <w:p/>
    <w:p>
      <w:pPr>
        <w:pStyle w:val="Heading2"/>
      </w:pPr>
      <w:r>
        <w:t>General Notes</w:t>
      </w:r>
    </w:p>
    <w:p>
      <w:pPr>
        <w:pStyle w:val="Heading3"/>
      </w:pPr>
      <w:r>
        <w:t>Legal Expertise</w:t>
      </w:r>
    </w:p>
    <w:p>
      <w:r>
        <w:t>It is highly recommended to seek guidance from a legal expert specializing in online business law. They can provide tailored advice to help you navigate complex legal requirements.</w:t>
      </w:r>
    </w:p>
    <w:p>
      <w:pPr>
        <w:pStyle w:val="Heading3"/>
      </w:pPr>
      <w:r>
        <w:t>International Compliance</w:t>
      </w:r>
    </w:p>
    <w:p>
      <w:r>
        <w:t>If your online business operates across borders, be aware of international trade laws and e-commerce regulations for each country you do business with.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