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Pandemic Natural Disaster Prep</w:t>
      </w:r>
    </w:p>
    <w:p>
      <w:r>
        <w:t>This playbook outlines crucial steps for preparing and responding to natural disasters during a pandemic, considering additional health and safety protocols. It emphasizes the integration of pandemic precautions with traditional disaster response measures.</w:t>
      </w:r>
    </w:p>
    <w:p/>
    <w:p>
      <w:pPr>
        <w:pStyle w:val="Heading3"/>
      </w:pPr>
      <w:r>
        <w:t>Step 1: Risk Assessment</w:t>
      </w:r>
    </w:p>
    <w:p>
      <w:r>
        <w:t>Assess the risk level of the natural disaster in conjunction with pandemic considerations, including the likelihood of the disaster, the season, and potential public health impacts.</w:t>
      </w:r>
    </w:p>
    <w:p>
      <w:pPr>
        <w:pStyle w:val="Heading3"/>
      </w:pPr>
      <w:r>
        <w:t>Step 2: Resource Inventory</w:t>
      </w:r>
    </w:p>
    <w:p>
      <w:r>
        <w:t>Compile an inventory of resources, such as personnel, equipment, and supplies, that will be required to respond to the natural disaster and manage pandemic conditions simultaneously.</w:t>
      </w:r>
    </w:p>
    <w:p>
      <w:pPr>
        <w:pStyle w:val="Heading3"/>
      </w:pPr>
      <w:r>
        <w:t>Step 3: Safety Protocols</w:t>
      </w:r>
    </w:p>
    <w:p>
      <w:r>
        <w:t>Update safety protocols to include pandemic-related measures such as social distancing, mask-wearing, and hygiene practices within evacuation centers and emergency response teams.</w:t>
      </w:r>
    </w:p>
    <w:p>
      <w:pPr>
        <w:pStyle w:val="Heading3"/>
      </w:pPr>
      <w:r>
        <w:t>Step 4: Communication Plan</w:t>
      </w:r>
    </w:p>
    <w:p>
      <w:r>
        <w:t>Develop a clear communication plan that informs the public and emergency responders about the natural disaster and pandemic safety measures, ensuring the information is accessible and easy to understand.</w:t>
      </w:r>
    </w:p>
    <w:p>
      <w:pPr>
        <w:pStyle w:val="Heading3"/>
      </w:pPr>
      <w:r>
        <w:t>Step 5: Evacuation Planning</w:t>
      </w:r>
    </w:p>
    <w:p>
      <w:r>
        <w:t>Plan for evacuation scenarios that account for pandemic conditions, including the identification of additional shelters to avoid overcrowding and the establishment of isolation areas for those who are sick.</w:t>
      </w:r>
    </w:p>
    <w:p>
      <w:pPr>
        <w:pStyle w:val="Heading3"/>
      </w:pPr>
      <w:r>
        <w:t>Step 6: Training and Drills</w:t>
      </w:r>
    </w:p>
    <w:p>
      <w:r>
        <w:t>Conduct training sessions and drills for emergency responders and the public that simulate disaster response during a pandemic to ensure everyone is prepared for the dual threat.</w:t>
      </w:r>
    </w:p>
    <w:p>
      <w:pPr>
        <w:pStyle w:val="Heading3"/>
      </w:pPr>
      <w:r>
        <w:t>Step 7: Response Coordination</w:t>
      </w:r>
    </w:p>
    <w:p>
      <w:r>
        <w:t>Coordinate with local health departments, disaster relief organizations, and other agencies to ensure a unified response effort that addresses both the natural disaster and the ongoing pandemic.</w:t>
      </w:r>
    </w:p>
    <w:p>
      <w:pPr>
        <w:pStyle w:val="Heading3"/>
      </w:pPr>
      <w:r>
        <w:t>Step 8: Monitoring and Adaptation</w:t>
      </w:r>
    </w:p>
    <w:p>
      <w:r>
        <w:t>Monitor the situation closely, adapting strategies as needed in response to changes in the natural disaster's progression or pandemic conditions and following guidance from health authorities.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Ensure that all pandemic-related disaster response plans comply with local, state, and federal public health laws and guidelines to avoid legal repercussions.</w:t>
      </w:r>
    </w:p>
    <w:p>
      <w:pPr>
        <w:pStyle w:val="Heading3"/>
      </w:pPr>
      <w:r>
        <w:t>Mental Health Support</w:t>
      </w:r>
    </w:p>
    <w:p>
      <w:r>
        <w:t>Consider the mental health impact of both the natural disaster and the pandemic on the affected population, providing access to mental health resources and support services.</w:t>
      </w:r>
    </w:p>
    <w:p>
      <w:pPr>
        <w:pStyle w:val="Heading3"/>
      </w:pPr>
      <w:r>
        <w:t>Continuous Learning</w:t>
      </w:r>
    </w:p>
    <w:p>
      <w:r>
        <w:t>After the event, review the response to identify successes and areas for improvement, updating policies and procedures to enhance future pandemic disaster responses.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