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Resilience Counseling</w:t>
      </w:r>
    </w:p>
    <w:p>
      <w:r>
        <w:t>This playbook outlines the procedural steps for family counselors to aid in fostering resilience within family units. It covers fundamental techniques used to empower families to effectively confront and navigate diverse life challenges.</w:t>
      </w:r>
    </w:p>
    <w:p/>
    <w:p>
      <w:pPr>
        <w:pStyle w:val="Heading3"/>
      </w:pPr>
      <w:r>
        <w:t>Step 1: Initial Assessment</w:t>
      </w:r>
    </w:p>
    <w:p>
      <w:r>
        <w:t>Engage the family in a comprehensive assessment to understand their dynamics, strengths, and challenges. This step may involve interviews, questionnaires, and discussions to identify areas where resilience can be built.</w:t>
      </w:r>
    </w:p>
    <w:p>
      <w:pPr>
        <w:pStyle w:val="Heading3"/>
      </w:pPr>
      <w:r>
        <w:t>Step 2: Set Goals</w:t>
      </w:r>
    </w:p>
    <w:p>
      <w:r>
        <w:t>Collaborate with the family to set realistic and achievable goals for building resilience. Goals should be specific to the family's needs and may include improving communication, developing problem-solving skills, or increasing emotional intelligence.</w:t>
      </w:r>
    </w:p>
    <w:p>
      <w:pPr>
        <w:pStyle w:val="Heading3"/>
      </w:pPr>
      <w:r>
        <w:t>Step 3: Develop Plan</w:t>
      </w:r>
    </w:p>
    <w:p>
      <w:r>
        <w:t>Create a tailored plan that outlines the strategies and interventions to be used for meeting the set goals. This plan should consider the unique context of the family and may incorporate practices like role-playing, family meetings, and resilience education.</w:t>
      </w:r>
    </w:p>
    <w:p>
      <w:pPr>
        <w:pStyle w:val="Heading3"/>
      </w:pPr>
      <w:r>
        <w:t>Step 4: Implement Strategies</w:t>
      </w:r>
    </w:p>
    <w:p>
      <w:r>
        <w:t>Begin implementing the resilience-building strategies with the family. This might involve guiding the family through new communication techniques, teaching coping mechanisms, and fostering a supportive family environment.</w:t>
      </w:r>
    </w:p>
    <w:p>
      <w:pPr>
        <w:pStyle w:val="Heading3"/>
      </w:pPr>
      <w:r>
        <w:t>Step 5: Monitor Progress</w:t>
      </w:r>
    </w:p>
    <w:p>
      <w:r>
        <w:t>Regularly review the family's progress towards their resilience goals, making adjustments to the plan as necessary. This can be done through ongoing sessions that reflect on changes in the family's dynamics and their ability to handle stress.</w:t>
      </w:r>
    </w:p>
    <w:p>
      <w:pPr>
        <w:pStyle w:val="Heading3"/>
      </w:pPr>
      <w:r>
        <w:t>Step 6: Reinforce Successes</w:t>
      </w:r>
    </w:p>
    <w:p>
      <w:r>
        <w:t>Acknowledge and reinforce the family's achievements in building resilience. Positive feedback and recognition can consolidate gains and encourage continued growth and development.</w:t>
      </w:r>
    </w:p>
    <w:p>
      <w:pPr>
        <w:pStyle w:val="Heading3"/>
      </w:pPr>
      <w:r>
        <w:t>Step 7: Plan for Maintenance</w:t>
      </w:r>
    </w:p>
    <w:p>
      <w:r>
        <w:t>Develop a long-term strategy with the family to maintain and continue building resilience. This might include regular check-ins, refreshers on skills learned, and a plan for facing potential future challenges.</w:t>
      </w:r>
    </w:p>
    <w:p/>
    <w:p>
      <w:pPr>
        <w:pStyle w:val="Heading2"/>
      </w:pPr>
      <w:r>
        <w:t>General Notes</w:t>
      </w:r>
    </w:p>
    <w:p>
      <w:pPr>
        <w:pStyle w:val="Heading3"/>
      </w:pPr>
      <w:r>
        <w:t>Cultural Sensitivity</w:t>
      </w:r>
    </w:p>
    <w:p>
      <w:r>
        <w:t>Ensure that all counseling practices are culturally sensitive and appropriate, respecting the family's background, values, and beliefs.</w:t>
      </w:r>
    </w:p>
    <w:p>
      <w:pPr>
        <w:pStyle w:val="Heading3"/>
      </w:pPr>
      <w:r>
        <w:t>Confidentiality</w:t>
      </w:r>
    </w:p>
    <w:p>
      <w:r>
        <w:t>Maintain the confidentiality of all family discussions and records, creating a safe space for families to share and work on sensitive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