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Managing PKI</w:t>
      </w:r>
    </w:p>
    <w:p>
      <w:r>
        <w:t>This playbook outlines the steps for establishing and maintaining a Public Key Infrastructure (PKI), which is vital for securing communication channels and authenticating information transfers.</w:t>
      </w:r>
    </w:p>
    <w:p/>
    <w:p>
      <w:pPr>
        <w:pStyle w:val="Heading3"/>
      </w:pPr>
      <w:r>
        <w:t>Step 1: Define Policy</w:t>
      </w:r>
    </w:p>
    <w:p>
      <w:r>
        <w:t>Establish a PKI policy that outlines the roles, responsibilities, and technical requirements. This should include the Certificate Policy (CP) and Certification Practice Statement (CPS).</w:t>
      </w:r>
    </w:p>
    <w:p>
      <w:pPr>
        <w:pStyle w:val="Heading3"/>
      </w:pPr>
      <w:r>
        <w:t>Step 2: Select PKI Model</w:t>
      </w:r>
    </w:p>
    <w:p>
      <w:r>
        <w:t>Decide on a PKI model that fits the organization’s requirements. Options include private, public, or hybrid PKI models.</w:t>
      </w:r>
    </w:p>
    <w:p>
      <w:pPr>
        <w:pStyle w:val="Heading3"/>
      </w:pPr>
      <w:r>
        <w:t>Step 3: Implement Hierarchy</w:t>
      </w:r>
    </w:p>
    <w:p>
      <w:r>
        <w:t>Set up a certificate hierarchy. This typically includes a root Certificate Authority (CA), with intermediate CAs for management and scalability purposes.</w:t>
      </w:r>
    </w:p>
    <w:p>
      <w:pPr>
        <w:pStyle w:val="Heading3"/>
      </w:pPr>
      <w:r>
        <w:t>Step 4: Deploy System</w:t>
      </w:r>
    </w:p>
    <w:p>
      <w:r>
        <w:t>Deploy the PKI system, ensuring appropriate hardware, software, and network configurations.</w:t>
      </w:r>
    </w:p>
    <w:p>
      <w:pPr>
        <w:pStyle w:val="Heading3"/>
      </w:pPr>
      <w:r>
        <w:t>Step 5: Issue Certificates</w:t>
      </w:r>
    </w:p>
    <w:p>
      <w:r>
        <w:t>Start the process of certificate enrollment, generation, distribution, and revocation as per CP and CPS.</w:t>
      </w:r>
    </w:p>
    <w:p>
      <w:pPr>
        <w:pStyle w:val="Heading3"/>
      </w:pPr>
      <w:r>
        <w:t>Step 6: Ensure Security</w:t>
      </w:r>
    </w:p>
    <w:p>
      <w:r>
        <w:t>Enforce strong security policies like multi-factor authentication and least privilege access to protect the CA and its keys.</w:t>
      </w:r>
    </w:p>
    <w:p>
      <w:pPr>
        <w:pStyle w:val="Heading3"/>
      </w:pPr>
      <w:r>
        <w:t>Step 7: Monitor PKI</w:t>
      </w:r>
    </w:p>
    <w:p>
      <w:r>
        <w:t>Regularly monitor the PKI infrastructure for any irregularities or operational issues.</w:t>
      </w:r>
    </w:p>
    <w:p>
      <w:pPr>
        <w:pStyle w:val="Heading3"/>
      </w:pPr>
      <w:r>
        <w:t>Step 8: Update Policy</w:t>
      </w:r>
    </w:p>
    <w:p>
      <w:r>
        <w:t>Review and update the PKI policies, practices, and configurations routinely to adapt to new threats and technologies.</w:t>
      </w:r>
    </w:p>
    <w:p>
      <w:pPr>
        <w:pStyle w:val="Heading3"/>
      </w:pPr>
      <w:r>
        <w:t>Step 9: Plan Disaster Recovery</w:t>
      </w:r>
    </w:p>
    <w:p>
      <w:r>
        <w:t>Implement a disaster recovery plan to restore PKI operations in the event of a failure or breach.</w:t>
      </w:r>
    </w:p>
    <w:p>
      <w:pPr>
        <w:pStyle w:val="Heading3"/>
      </w:pPr>
      <w:r>
        <w:t>Step 10: Audit Regularly</w:t>
      </w:r>
    </w:p>
    <w:p>
      <w:r>
        <w:t>Conduct regular audits of the PKI to ensure compliance with policies and to identify areas for improvement.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PKI Documentation</w:t>
      </w:r>
    </w:p>
    <w:p>
      <w:r>
        <w:t>Maintain detailed documentation for every aspect of the PKI, which is critical for troubleshooting, training, and operational integrity.</w:t>
      </w:r>
    </w:p>
    <w:p>
      <w:pPr>
        <w:pStyle w:val="Heading3"/>
      </w:pPr>
      <w:r>
        <w:t>Legal Considerations</w:t>
      </w:r>
    </w:p>
    <w:p>
      <w:r>
        <w:t>Stay informed about the legal requirements and considerations relevant to PKI operations and certificate issuance in your jurisdiction.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