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Mobile Device Management</w:t>
      </w:r>
    </w:p>
    <w:p>
      <w:r>
        <w:t>This playbook outlines the steps to configure and manage mobile devices within a corporate network. It focuses on implementing security measures and ensuring proper access control to safeguard company data.</w:t>
      </w:r>
    </w:p>
    <w:p/>
    <w:p>
      <w:pPr>
        <w:pStyle w:val="Heading3"/>
      </w:pPr>
      <w:r>
        <w:t>Step 1: Policy Development</w:t>
      </w:r>
    </w:p>
    <w:p>
      <w:r>
        <w:t>Develop a comprehensive mobile device management policy. This policy should outline the acceptable use of mobile devices, security protocols, and the consequences of non-compliance.</w:t>
      </w:r>
    </w:p>
    <w:p>
      <w:pPr>
        <w:pStyle w:val="Heading3"/>
      </w:pPr>
      <w:r>
        <w:t>Step 2: Software Selection</w:t>
      </w:r>
    </w:p>
    <w:p>
      <w:r>
        <w:t>Select a Mobile Device Management (MDM) software solution that fits the company's needs. Consider factors such as compatibility, features, and scalability.</w:t>
      </w:r>
    </w:p>
    <w:p>
      <w:pPr>
        <w:pStyle w:val="Heading3"/>
      </w:pPr>
      <w:r>
        <w:t>Step 3: Infrastructure Assessment</w:t>
      </w:r>
    </w:p>
    <w:p>
      <w:r>
        <w:t>Assess the current IT infrastructure to ensure compatibility and readiness for MDM integration. Check for any necessary upgrades or changes required to support the MDM software.</w:t>
      </w:r>
    </w:p>
    <w:p>
      <w:pPr>
        <w:pStyle w:val="Heading3"/>
      </w:pPr>
      <w:r>
        <w:t>Step 4: MDM Configuration</w:t>
      </w:r>
    </w:p>
    <w:p>
      <w:r>
        <w:t>Configure the selected MDM software. Set up user groups, security policies, access controls, and any other necessary configurations according to the developed policy.</w:t>
      </w:r>
    </w:p>
    <w:p>
      <w:pPr>
        <w:pStyle w:val="Heading3"/>
      </w:pPr>
      <w:r>
        <w:t>Step 5: Device Enrollment</w:t>
      </w:r>
    </w:p>
    <w:p>
      <w:r>
        <w:t>Enroll company-owned and employees' personal mobile devices into the MDM system. Ensure all devices comply with the security policy before granting access to the corporate network.</w:t>
      </w:r>
    </w:p>
    <w:p>
      <w:pPr>
        <w:pStyle w:val="Heading3"/>
      </w:pPr>
      <w:r>
        <w:t>Step 6: Testing Phase</w:t>
      </w:r>
    </w:p>
    <w:p>
      <w:r>
        <w:t>Conduct thorough testing of the MDM setup. Validate that security measures are working as intended and that devices can access necessary services without compromising network integrity.</w:t>
      </w:r>
    </w:p>
    <w:p>
      <w:pPr>
        <w:pStyle w:val="Heading3"/>
      </w:pPr>
      <w:r>
        <w:t>Step 7: Training Sessions</w:t>
      </w:r>
    </w:p>
    <w:p>
      <w:r>
        <w:t>Organize training sessions for the IT team and employees. Cover the use of the MDM system, the importance of adhering to the mobile device policy, and best practices for device security.</w:t>
      </w:r>
    </w:p>
    <w:p>
      <w:pPr>
        <w:pStyle w:val="Heading3"/>
      </w:pPr>
      <w:r>
        <w:t>Step 8: Monitoring &amp; Updates</w:t>
      </w:r>
    </w:p>
    <w:p>
      <w:r>
        <w:t>Regularly monitor the MDM system to ensure it's functioning correctly. Update MDM policies and software as needed to adapt to new security threats or company requirements.</w:t>
      </w:r>
    </w:p>
    <w:p/>
    <w:p>
      <w:pPr>
        <w:pStyle w:val="Heading2"/>
      </w:pPr>
      <w:r>
        <w:t>General Notes</w:t>
      </w:r>
    </w:p>
    <w:p>
      <w:pPr>
        <w:pStyle w:val="Heading3"/>
      </w:pPr>
      <w:r>
        <w:t>User Compliance</w:t>
      </w:r>
    </w:p>
    <w:p>
      <w:r>
        <w:t>Work closely with HR to make sure employees understand the importance of complying with the mobile device policy to prevent unauthorized network access and potential data breaches.</w:t>
      </w:r>
    </w:p>
    <w:p>
      <w:pPr>
        <w:pStyle w:val="Heading3"/>
      </w:pPr>
      <w:r>
        <w:t>Incident Response</w:t>
      </w:r>
    </w:p>
    <w:p>
      <w:r>
        <w:t>Develop a response plan for incidents involving mobile devices, such as loss or theft of a device or a detected security breach.</w:t>
      </w:r>
    </w:p>
    <w:p>
      <w:pPr>
        <w:pStyle w:val="Heading3"/>
      </w:pPr>
      <w:r>
        <w:t>Data Privacy</w:t>
      </w:r>
    </w:p>
    <w:p>
      <w:r>
        <w:t>Ensure the MDM policies respect privacy regulations and employees' personal data. Clearly communicate what data the company can access on personal devices enrolled in the MDM system.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