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Mitigating Foreclosure Impact</w:t>
      </w:r>
    </w:p>
    <w:p>
      <w:r>
        <w:t>This playbook provides a structured approach for understanding and mitigating the long-term impact that a foreclosure can have on one's credit score. It outlines steps to manage and recover credit health after experiencing a foreclosure.</w:t>
      </w:r>
    </w:p>
    <w:p/>
    <w:p>
      <w:pPr>
        <w:pStyle w:val="Heading3"/>
      </w:pPr>
      <w:r>
        <w:t>Step 1: Assessment</w:t>
      </w:r>
    </w:p>
    <w:p>
      <w:r>
        <w:t>Begin by obtaining a current copy of your credit report from all three major credit bureaus to assess the damage caused by the foreclosure.</w:t>
      </w:r>
    </w:p>
    <w:p>
      <w:pPr>
        <w:pStyle w:val="Heading3"/>
      </w:pPr>
      <w:r>
        <w:t>Step 2: Dispute Errors</w:t>
      </w:r>
    </w:p>
    <w:p>
      <w:r>
        <w:t>Review your credit report for any errors or inaccuracies related to the foreclosure entry. Dispute these errors with the credit bureaus to have them corrected.</w:t>
      </w:r>
    </w:p>
    <w:p>
      <w:pPr>
        <w:pStyle w:val="Heading3"/>
      </w:pPr>
      <w:r>
        <w:t>Step 3: Budgeting</w:t>
      </w:r>
    </w:p>
    <w:p>
      <w:r>
        <w:t>Create a budget that allows you to manage your debts and bills effectively. Ensuring timely payments is essential to rebuilding your credit score.</w:t>
      </w:r>
    </w:p>
    <w:p>
      <w:pPr>
        <w:pStyle w:val="Heading3"/>
      </w:pPr>
      <w:r>
        <w:t>Step 4: Rebuilding Credit</w:t>
      </w:r>
    </w:p>
    <w:p>
      <w:r>
        <w:t>Start rebuilding your credit by using a secured credit card responsibly and paying the balance in full each month.</w:t>
      </w:r>
    </w:p>
    <w:p>
      <w:pPr>
        <w:pStyle w:val="Heading3"/>
      </w:pPr>
      <w:r>
        <w:t>Step 5: Installment Loan</w:t>
      </w:r>
    </w:p>
    <w:p>
      <w:r>
        <w:t>Consider taking a small installment loan that you can comfortably pay off to demonstrate financial responsibility and ability to handle different types of credit.</w:t>
      </w:r>
    </w:p>
    <w:p>
      <w:pPr>
        <w:pStyle w:val="Heading3"/>
      </w:pPr>
      <w:r>
        <w:t>Step 6: Credit Counseling</w:t>
      </w:r>
    </w:p>
    <w:p>
      <w:r>
        <w:t>Seek assistance from a non-profit credit counseling service, if needed, to get personalized advice for managing debts and improving your credit situation.</w:t>
      </w:r>
    </w:p>
    <w:p>
      <w:pPr>
        <w:pStyle w:val="Heading3"/>
      </w:pPr>
      <w:r>
        <w:t>Step 7: Monitor Progress</w:t>
      </w:r>
    </w:p>
    <w:p>
      <w:r>
        <w:t>Regularly check your credit score and reports to monitor any changes and improvements over time. Keep track of your financial habits to avoid future foreclosures.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Credit Bureaus</w:t>
      </w:r>
    </w:p>
    <w:p>
      <w:r>
        <w:t>The three major credit bureaus in the United States are Equifax, Experian, and TransUnion. Their reports may vary, so it's important to check all three.</w:t>
      </w:r>
    </w:p>
    <w:p>
      <w:pPr>
        <w:pStyle w:val="Heading3"/>
      </w:pPr>
      <w:r>
        <w:t>Timeliness</w:t>
      </w:r>
    </w:p>
    <w:p>
      <w:r>
        <w:t>The impact of a foreclosure on your credit score can diminish over time, especially if positive credit behaviors are consistently demonstrated.</w:t>
      </w:r>
    </w:p>
    <w:p>
      <w:pPr>
        <w:pStyle w:val="Heading3"/>
      </w:pPr>
      <w:r>
        <w:t>Legal Advice</w:t>
      </w:r>
    </w:p>
    <w:p>
      <w:r>
        <w:t>Consult a legal professional to understand your rights throughout the foreclosure process and any possible consequences that may not be covered in this playbook.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