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Cloud Identity &amp; Access Management</w:t>
      </w:r>
    </w:p>
    <w:p>
      <w:r>
        <w:t>This playbook outlines the process for managing identity and access in cloud applications. It aims to ensure the secure operation of cloud services by controlling user access and protecting credentials.</w:t>
      </w:r>
    </w:p>
    <w:p/>
    <w:p>
      <w:pPr>
        <w:pStyle w:val="Heading3"/>
      </w:pPr>
      <w:r>
        <w:t>Step 1: Assessment</w:t>
      </w:r>
    </w:p>
    <w:p>
      <w:r>
        <w:t>Review current identity and access management (IAM) policies, user roles, permissions, and access controls for your cloud services. Identify any gaps or potential vulnerabilities.</w:t>
      </w:r>
    </w:p>
    <w:p>
      <w:pPr>
        <w:pStyle w:val="Heading3"/>
      </w:pPr>
      <w:r>
        <w:t>Step 2: Plan</w:t>
      </w:r>
    </w:p>
    <w:p>
      <w:r>
        <w:t>Based on the assessment, develop a comprehensive IAM strategy that includes role-based access control, minimum privilege policies, and secure credential management practices.</w:t>
      </w:r>
    </w:p>
    <w:p>
      <w:pPr>
        <w:pStyle w:val="Heading3"/>
      </w:pPr>
      <w:r>
        <w:t>Step 3: Roles</w:t>
      </w:r>
    </w:p>
    <w:p>
      <w:r>
        <w:t>Define clear roles within your organization, aligning them with specific access rights and permissions necessary to perform their functions.</w:t>
      </w:r>
    </w:p>
    <w:p>
      <w:pPr>
        <w:pStyle w:val="Heading3"/>
      </w:pPr>
      <w:r>
        <w:t>Step 4: Permissions</w:t>
      </w:r>
    </w:p>
    <w:p>
      <w:r>
        <w:t>Assign permissions to the defined roles using the principle of least privilege, ensuring users have the minimum level of access required to accomplish their tasks.</w:t>
      </w:r>
    </w:p>
    <w:p>
      <w:pPr>
        <w:pStyle w:val="Heading3"/>
      </w:pPr>
      <w:r>
        <w:t>Step 5: Credentials</w:t>
      </w:r>
    </w:p>
    <w:p>
      <w:r>
        <w:t>Implement stringent credential management policies, including the use of strong passwords, multi-factor authentication (MFA), and periodic credential rotation.</w:t>
      </w:r>
    </w:p>
    <w:p>
      <w:pPr>
        <w:pStyle w:val="Heading3"/>
      </w:pPr>
      <w:r>
        <w:t>Step 6: Policies</w:t>
      </w:r>
    </w:p>
    <w:p>
      <w:r>
        <w:t>Establish IAM policies that enforce user authentication and authorization procedures, ensuring compliance with regulatory standards and organizational security best practices.</w:t>
      </w:r>
    </w:p>
    <w:p>
      <w:pPr>
        <w:pStyle w:val="Heading3"/>
      </w:pPr>
      <w:r>
        <w:t>Step 7: Tools</w:t>
      </w:r>
    </w:p>
    <w:p>
      <w:r>
        <w:t>Select and deploy IAM tools and software solutions that support centralized identity management, single sign-on (SSO), and activity monitoring across your cloud environment.</w:t>
      </w:r>
    </w:p>
    <w:p>
      <w:pPr>
        <w:pStyle w:val="Heading3"/>
      </w:pPr>
      <w:r>
        <w:t>Step 8: Training</w:t>
      </w:r>
    </w:p>
    <w:p>
      <w:r>
        <w:t>Conduct training sessions for employees to understand IAM policies, recognize phishing attempts, and follow secure password practices.</w:t>
      </w:r>
    </w:p>
    <w:p>
      <w:pPr>
        <w:pStyle w:val="Heading3"/>
      </w:pPr>
      <w:r>
        <w:t>Step 9: Audit</w:t>
      </w:r>
    </w:p>
    <w:p>
      <w:r>
        <w:t>Regularly audit IAM processes, user activities, and permission usage to identify and remediate unauthorized access or policy violations.</w:t>
      </w:r>
    </w:p>
    <w:p>
      <w:pPr>
        <w:pStyle w:val="Heading3"/>
      </w:pPr>
      <w:r>
        <w:t>Step 10: Update</w:t>
      </w:r>
    </w:p>
    <w:p>
      <w:r>
        <w:t>Periodically review and update IAM policies and roles to accommodate organizational changes, evolving threats, and new compliance requirements.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Compliance</w:t>
      </w:r>
    </w:p>
    <w:p>
      <w:r>
        <w:t>Ensure that IAM policies and controls are compliant with legal, regulatory, and industry-specific requirements.</w:t>
      </w:r>
    </w:p>
    <w:p>
      <w:pPr>
        <w:pStyle w:val="Heading3"/>
      </w:pPr>
      <w:r>
        <w:t>Incident Response</w:t>
      </w:r>
    </w:p>
    <w:p>
      <w:r>
        <w:t>Develop and test an incident response plan to address IAM-related breaches or security incidents.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