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Managing Family Transitions</w:t>
      </w:r>
    </w:p>
    <w:p>
      <w:r>
        <w:t>This playbook outlines the steps for coping with family transitions like divorce, remarriage, or relocation. It emphasizes the role of counseling in supporting individuals and families during these times of change.</w:t>
      </w:r>
    </w:p>
    <w:p/>
    <w:p>
      <w:pPr>
        <w:pStyle w:val="Heading3"/>
      </w:pPr>
      <w:r>
        <w:t>Step 1: Acknowledgement</w:t>
      </w:r>
    </w:p>
    <w:p>
      <w:r>
        <w:t>Acknowledge the change and the feelings associated with it. Recognize that it is normal to have a wide range of emotions during family transitions.</w:t>
      </w:r>
    </w:p>
    <w:p>
      <w:pPr>
        <w:pStyle w:val="Heading3"/>
      </w:pPr>
      <w:r>
        <w:t>Step 2: Support System</w:t>
      </w:r>
    </w:p>
    <w:p>
      <w:r>
        <w:t>Establish a support system by reaching out to friends, family, support groups, or professionals who can offer assistance and understanding.</w:t>
      </w:r>
    </w:p>
    <w:p>
      <w:pPr>
        <w:pStyle w:val="Heading3"/>
      </w:pPr>
      <w:r>
        <w:t>Step 3: Open Communication</w:t>
      </w:r>
    </w:p>
    <w:p>
      <w:r>
        <w:t>Maintain open and honest communication within the family. Allow each member to express their thoughts and feelings in a safe environment.</w:t>
      </w:r>
    </w:p>
    <w:p>
      <w:pPr>
        <w:pStyle w:val="Heading3"/>
      </w:pPr>
      <w:r>
        <w:t>Step 4: Educate Yourself</w:t>
      </w:r>
    </w:p>
    <w:p>
      <w:r>
        <w:t>Learn about the transition you are undergoing. Research and understand the common challenges and effective coping strategies associated with the change.</w:t>
      </w:r>
    </w:p>
    <w:p>
      <w:pPr>
        <w:pStyle w:val="Heading3"/>
      </w:pPr>
      <w:r>
        <w:t>Step 5: Seek Counseling</w:t>
      </w:r>
    </w:p>
    <w:p>
      <w:r>
        <w:t>Consider seeking professional counseling. A counselor can provide guidance, coping mechanisms, and a neutral space for family members to work through the transition.</w:t>
      </w:r>
    </w:p>
    <w:p>
      <w:pPr>
        <w:pStyle w:val="Heading3"/>
      </w:pPr>
      <w:r>
        <w:t>Step 6: Self-Care</w:t>
      </w:r>
    </w:p>
    <w:p>
      <w:r>
        <w:t>Prioritize self-care for all family members. Engage in activities that promote well-being and provide a respite from stress.</w:t>
      </w:r>
    </w:p>
    <w:p>
      <w:pPr>
        <w:pStyle w:val="Heading3"/>
      </w:pPr>
      <w:r>
        <w:t>Step 7: Adjust Routines</w:t>
      </w:r>
    </w:p>
    <w:p>
      <w:r>
        <w:t>Adjust daily routines to accommodate the new family structure or living arrangement, creating a sense of stability and security.</w:t>
      </w:r>
    </w:p>
    <w:p>
      <w:pPr>
        <w:pStyle w:val="Heading3"/>
      </w:pPr>
      <w:r>
        <w:t>Step 8: Long-Term Planning</w:t>
      </w:r>
    </w:p>
    <w:p>
      <w:r>
        <w:t>Develop long-term plans that consider the needs and well-being of all family members. Regularly review and adapt plans as circumstances change.</w:t>
      </w:r>
    </w:p>
    <w:p/>
    <w:p>
      <w:pPr>
        <w:pStyle w:val="Heading2"/>
      </w:pPr>
      <w:r>
        <w:t>General Notes</w:t>
      </w:r>
    </w:p>
    <w:p>
      <w:pPr>
        <w:pStyle w:val="Heading3"/>
      </w:pPr>
      <w:r>
        <w:t>Patience</w:t>
      </w:r>
    </w:p>
    <w:p>
      <w:r>
        <w:t>Be patient with yourself and others. Recognize that adapting to major family transitions can take time.</w:t>
      </w:r>
    </w:p>
    <w:p>
      <w:pPr>
        <w:pStyle w:val="Heading3"/>
      </w:pPr>
      <w:r>
        <w:t>Flexibility</w:t>
      </w:r>
    </w:p>
    <w:p>
      <w:r>
        <w:t>Remain flexible and open to changes. Be prepared to adjust strategies as the family evolves through the transition.</w:t>
      </w:r>
    </w:p>
    <w:p>
      <w:pPr>
        <w:pStyle w:val="Heading3"/>
      </w:pPr>
      <w:r>
        <w:t>Legal Advice</w:t>
      </w:r>
    </w:p>
    <w:p>
      <w:r>
        <w:t>In cases involving legal matters (such as divorce), seek appropriate legal advice to ensure all members' rights and interests are protected.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