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Catering Billing Process</w:t>
      </w:r>
    </w:p>
    <w:p>
      <w:r>
        <w:t>This playbook describes a systematic approach for managing the financial aspects of a catering service. It covers tracking expenses, billing clients, and processing payments to ensure accurate and timely financial transactions.</w:t>
      </w:r>
    </w:p>
    <w:p/>
    <w:p>
      <w:pPr>
        <w:pStyle w:val="Heading3"/>
      </w:pPr>
      <w:r>
        <w:t>Step 1: Track Expenses</w:t>
      </w:r>
    </w:p>
    <w:p>
      <w:r>
        <w:t>Maintain a log of all expenses incurred during the planning and execution of catering events. This includes the cost of supplies, transportation, labor, and any other relevant expenditure.</w:t>
      </w:r>
    </w:p>
    <w:p>
      <w:pPr>
        <w:pStyle w:val="Heading3"/>
      </w:pPr>
      <w:r>
        <w:t>Step 2: Invoice Creation</w:t>
      </w:r>
    </w:p>
    <w:p>
      <w:r>
        <w:t>Generate detailed invoices for each event, itemizing all charges. Include descriptions for expenses, total costs, due dates, and payment terms.</w:t>
      </w:r>
    </w:p>
    <w:p>
      <w:pPr>
        <w:pStyle w:val="Heading3"/>
      </w:pPr>
      <w:r>
        <w:t>Step 3: Send Invoices</w:t>
      </w:r>
    </w:p>
    <w:p>
      <w:r>
        <w:t>Issue invoices to clients promptly after the event's conclusion. Utilize email, postal services, or client-preferred method of delivery.</w:t>
      </w:r>
    </w:p>
    <w:p>
      <w:pPr>
        <w:pStyle w:val="Heading3"/>
      </w:pPr>
      <w:r>
        <w:t>Step 4: Track Payments</w:t>
      </w:r>
    </w:p>
    <w:p>
      <w:r>
        <w:t>Record all client payments, noting dates and amounts. Use accounting software to match payments with the corresponding invoices.</w:t>
      </w:r>
    </w:p>
    <w:p>
      <w:pPr>
        <w:pStyle w:val="Heading3"/>
      </w:pPr>
      <w:r>
        <w:t>Step 5: Follow-Up</w:t>
      </w:r>
    </w:p>
    <w:p>
      <w:r>
        <w:t>Follow up on any outstanding payments after the due date. Send reminders via email or phone and offer assistance if clients have issues with payment.</w:t>
      </w:r>
    </w:p>
    <w:p>
      <w:pPr>
        <w:pStyle w:val="Heading3"/>
      </w:pPr>
      <w:r>
        <w:t>Step 6: Financial Reconciliation</w:t>
      </w:r>
    </w:p>
    <w:p>
      <w:r>
        <w:t>Regularly reconcile invoiced amounts with expenses and payments received to ensure the accuracy of financial records.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Client Communication</w:t>
      </w:r>
    </w:p>
    <w:p>
      <w:r>
        <w:t>Maintain clear and consistent communication with clients regarding billing and payments to foster trust and reliability.</w:t>
      </w:r>
    </w:p>
    <w:p>
      <w:pPr>
        <w:pStyle w:val="Heading3"/>
      </w:pPr>
      <w:r>
        <w:t>Software Utilization</w:t>
      </w:r>
    </w:p>
    <w:p>
      <w:r>
        <w:t>Consider the use of specialized accounting software to streamline the tracking of expenses, invoicing, and payment processes.</w:t>
      </w:r>
    </w:p>
    <w:p>
      <w:pPr>
        <w:pStyle w:val="Heading3"/>
      </w:pPr>
      <w:r>
        <w:t>Legal Requirements</w:t>
      </w:r>
    </w:p>
    <w:p>
      <w:r>
        <w:t>Stay informed about and comply with any tax laws or financial regulations relevant to catering services in your region.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