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Sector Rotation Strategy</w:t>
      </w:r>
    </w:p>
    <w:p>
      <w:r>
        <w:t>This playbook describes the process by which investors can implement a sector rotation strategy to take advantage of evolving economic cycles and market trends to potentially enhance investment returns.</w:t>
      </w:r>
    </w:p>
    <w:p/>
    <w:p>
      <w:pPr>
        <w:pStyle w:val="Heading3"/>
      </w:pPr>
      <w:r>
        <w:t>Step 1: Economic Analysis</w:t>
      </w:r>
    </w:p>
    <w:p>
      <w:r>
        <w:t>Understand the current phase of the economic cycle by analyzing economic indicators such as GDP growth rates, interest rates, consumer confidence, and employment statistics.</w:t>
      </w:r>
    </w:p>
    <w:p>
      <w:pPr>
        <w:pStyle w:val="Heading3"/>
      </w:pPr>
      <w:r>
        <w:t>Step 2: Market Trends</w:t>
      </w:r>
    </w:p>
    <w:p>
      <w:r>
        <w:t>Review market trends and historical performance data to identify which sectors typically perform well during the current economic phase.</w:t>
      </w:r>
    </w:p>
    <w:p>
      <w:pPr>
        <w:pStyle w:val="Heading3"/>
      </w:pPr>
      <w:r>
        <w:t>Step 3: Sector Selection</w:t>
      </w:r>
    </w:p>
    <w:p>
      <w:r>
        <w:t>Select the sectors that are expected to outperform the market based on the analysis from the previous steps.</w:t>
      </w:r>
    </w:p>
    <w:p>
      <w:pPr>
        <w:pStyle w:val="Heading3"/>
      </w:pPr>
      <w:r>
        <w:t>Step 4: Investment Review</w:t>
      </w:r>
    </w:p>
    <w:p>
      <w:r>
        <w:t>Evaluate existing investments and consider rebalancing the portfolio by increasing allocation to the selected sectors while reducing exposure to others.</w:t>
      </w:r>
    </w:p>
    <w:p>
      <w:pPr>
        <w:pStyle w:val="Heading3"/>
      </w:pPr>
      <w:r>
        <w:t>Step 5: Trade Execution</w:t>
      </w:r>
    </w:p>
    <w:p>
      <w:r>
        <w:t>Execute trades to reposition the investment portfolio, buying into selected sectors and selling others to align with the sector rotation strategy.</w:t>
      </w:r>
    </w:p>
    <w:p>
      <w:pPr>
        <w:pStyle w:val="Heading3"/>
      </w:pPr>
      <w:r>
        <w:t>Step 6: Performance Monitoring</w:t>
      </w:r>
    </w:p>
    <w:p>
      <w:r>
        <w:t>Regularly monitor the performance of the sectors and the overall economy, being prepared to make adjustments as economic conditions evolve.</w:t>
      </w:r>
    </w:p>
    <w:p>
      <w:pPr>
        <w:pStyle w:val="Heading3"/>
      </w:pPr>
      <w:r>
        <w:t>Step 7: Adjust Strategy</w:t>
      </w:r>
    </w:p>
    <w:p>
      <w:r>
        <w:t>Based on ongoing analysis and performance data, adjust the sector rotation strategy by reallocating assets to optimize the portfolio for current and forecasted economic conditions.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Diversification</w:t>
      </w:r>
    </w:p>
    <w:p>
      <w:r>
        <w:t>It is important to maintain portfolio diversification to manage risk, even when implementing a sector rotation strategy.</w:t>
      </w:r>
    </w:p>
    <w:p>
      <w:pPr>
        <w:pStyle w:val="Heading3"/>
      </w:pPr>
      <w:r>
        <w:t>Risk Assessment</w:t>
      </w:r>
    </w:p>
    <w:p>
      <w:r>
        <w:t>Investors should assess their risk tolerance and investment horizon before significantly altering their portfolio based on a sector rotation strategy.</w:t>
      </w:r>
    </w:p>
    <w:p>
      <w:pPr>
        <w:pStyle w:val="Heading3"/>
      </w:pPr>
      <w:r>
        <w:t>Periodic Review</w:t>
      </w:r>
    </w:p>
    <w:p>
      <w:r>
        <w:t>The strategy requires periodic review and adjustment as the economic cycle progresses and as individual sectors' performance can deviate from historical patterns.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