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Condo Insurance Essentials</w:t>
      </w:r>
    </w:p>
    <w:p>
      <w:r>
        <w:t>This playbook describes the fundamental differences between condo insurance and homeowners insurance. It provides guidance on the important coverage aspects that condominium owners should consider in their insurance policies.</w:t>
      </w:r>
    </w:p>
    <w:p/>
    <w:p>
      <w:pPr>
        <w:pStyle w:val="Heading3"/>
      </w:pPr>
      <w:r>
        <w:t>Step 1: Understand Differences</w:t>
      </w:r>
    </w:p>
    <w:p>
      <w:r>
        <w:t>Learn the key differences between condo insurance and homeowners insurance. Unlike homeowners insurance, condo insurance typically doesn't cover the exterior or the structure of the building, as this is usually the responsibility of the condo association's master policy.</w:t>
      </w:r>
    </w:p>
    <w:p>
      <w:pPr>
        <w:pStyle w:val="Heading3"/>
      </w:pPr>
      <w:r>
        <w:t>Step 2: Assess Needs</w:t>
      </w:r>
    </w:p>
    <w:p>
      <w:r>
        <w:t>Determine the personal insurance needs by assessing the coverage provided by the condo association's master policy. Review the master policy to understand what it covers and what personal items and interior aspects you need to insure.</w:t>
      </w:r>
    </w:p>
    <w:p>
      <w:pPr>
        <w:pStyle w:val="Heading3"/>
      </w:pPr>
      <w:r>
        <w:t>Step 3: Coverage Details</w:t>
      </w:r>
    </w:p>
    <w:p>
      <w:r>
        <w:t>Look for a condo insurance policy that covers personal property, liability, and any improvements made to your unit. Additionally, consider coverage for loss assessment that can protect you from special assessments levied by the condo association for major repairs or lawsuits.</w:t>
      </w:r>
    </w:p>
    <w:p>
      <w:pPr>
        <w:pStyle w:val="Heading3"/>
      </w:pPr>
      <w:r>
        <w:t>Step 4: Choose Add-ons</w:t>
      </w:r>
    </w:p>
    <w:p>
      <w:r>
        <w:t>Decide on additional coverage options such as flood or earthquake insurance, if applicable to your geographic area, and any endorsements for valuables like jewelry or fine art that exceed standard policy limits.</w:t>
      </w:r>
    </w:p>
    <w:p>
      <w:pPr>
        <w:pStyle w:val="Heading3"/>
      </w:pPr>
      <w:r>
        <w:t>Step 5: Compare Policies</w:t>
      </w:r>
    </w:p>
    <w:p>
      <w:r>
        <w:t>Shop around and compare different condo insurance policies from various providers. Evaluate their coverage limits, deductibles, premiums, customer service reputation, and exclusions to find the best policy that fits your specific needs.</w:t>
      </w:r>
    </w:p>
    <w:p>
      <w:pPr>
        <w:pStyle w:val="Heading3"/>
      </w:pPr>
      <w:r>
        <w:t>Step 6: Purchase Policy</w:t>
      </w:r>
    </w:p>
    <w:p>
      <w:r>
        <w:t>Select and purchase the condo insurance policy that provides ample coverage at a reasonable cost. Make sure to keep a copy of your policy documents in a safe and accessible place.</w:t>
      </w:r>
    </w:p>
    <w:p>
      <w:pPr>
        <w:pStyle w:val="Heading3"/>
      </w:pPr>
      <w:r>
        <w:t>Step 7: Review Annually</w:t>
      </w:r>
    </w:p>
    <w:p>
      <w:r>
        <w:t>Conduct annual reviews of your condo insurance policy to ensure the coverage remains adequate as your needs and circumstances change. Update your policy accordingly to reflect any new items, improvements, or additional coverage requirements.</w:t>
      </w:r>
    </w:p>
    <w:p/>
    <w:p>
      <w:pPr>
        <w:pStyle w:val="Heading2"/>
      </w:pPr>
      <w:r>
        <w:t>General Notes</w:t>
      </w:r>
    </w:p>
    <w:p>
      <w:pPr>
        <w:pStyle w:val="Heading3"/>
      </w:pPr>
      <w:r>
        <w:t>Master Policy</w:t>
      </w:r>
    </w:p>
    <w:p>
      <w:r>
        <w:t>The master policy of the condo association is crucial in defining what your personal condo insurance should cover, as it typically covers the common areas, the physical structure of the building, and shared amenities.</w:t>
      </w:r>
    </w:p>
    <w:p>
      <w:pPr>
        <w:pStyle w:val="Heading3"/>
      </w:pPr>
      <w:r>
        <w:t>Documentation</w:t>
      </w:r>
    </w:p>
    <w:p>
      <w:r>
        <w:t>Maintain thorough documentation of all personal belongings, improvements to the unit, and high-value items to streamline the claims process in the event of damage or loss.</w:t>
      </w:r>
    </w:p>
    <w:p>
      <w:pPr>
        <w:pStyle w:val="Heading3"/>
      </w:pPr>
      <w:r>
        <w:t>Communication</w:t>
      </w:r>
    </w:p>
    <w:p>
      <w:r>
        <w:t>Stay informed about changes in the condo association's master policy and communicate any significant changes to your personal condo insurance provider to adjust your coverage if needed.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