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Marital Property Estate Planning</w:t>
      </w:r>
    </w:p>
    <w:p>
      <w:r>
        <w:t>This playbook outlines the key considerations in how marital property laws can impact estate planning and the distribution of assets to surviving spouses. It guides through the evaluation of marital property and the legal steps necessary for effective estate management.</w:t>
      </w:r>
    </w:p>
    <w:p/>
    <w:p>
      <w:pPr>
        <w:pStyle w:val="Heading3"/>
      </w:pPr>
      <w:r>
        <w:t>Step 1: Understand Laws</w:t>
      </w:r>
    </w:p>
    <w:p>
      <w:r>
        <w:t>Research and understand the marital property laws that apply in your jurisdiction, as these laws govern the ownership and distribution of assets between spouses upon death.</w:t>
      </w:r>
    </w:p>
    <w:p>
      <w:pPr>
        <w:pStyle w:val="Heading3"/>
      </w:pPr>
      <w:r>
        <w:t>Step 2: List Assets</w:t>
      </w:r>
    </w:p>
    <w:p>
      <w:r>
        <w:t>Inventory all assets, categorizing them as either marital property or separate property, according to the laws in your jurisdiction.</w:t>
      </w:r>
    </w:p>
    <w:p>
      <w:pPr>
        <w:pStyle w:val="Heading3"/>
      </w:pPr>
      <w:r>
        <w:t>Step 3: Evaluate Impact</w:t>
      </w:r>
    </w:p>
    <w:p>
      <w:r>
        <w:t>Evaluate the potential impact of marital property laws on the distribution of your estate, considering factors such as the length of the marriage, contributions of each spouse, and existing estate plans.</w:t>
      </w:r>
    </w:p>
    <w:p>
      <w:pPr>
        <w:pStyle w:val="Heading3"/>
      </w:pPr>
      <w:r>
        <w:t>Step 4: Draft Agreement</w:t>
      </w:r>
    </w:p>
    <w:p>
      <w:r>
        <w:t>If necessary, draft a marital property agreement, such as a prenuptial or postnuptial agreement, that specifies how property should be classified or distributed.</w:t>
      </w:r>
    </w:p>
    <w:p>
      <w:pPr>
        <w:pStyle w:val="Heading3"/>
      </w:pPr>
      <w:r>
        <w:t>Step 5: Update Estate Plan</w:t>
      </w:r>
    </w:p>
    <w:p>
      <w:r>
        <w:t>Update your estate plan to reflect the considerations of marital property laws, ensuring that wills, trusts, and beneficiary designations align with your wishes and legal requirements.</w:t>
      </w:r>
    </w:p>
    <w:p>
      <w:pPr>
        <w:pStyle w:val="Heading3"/>
      </w:pPr>
      <w:r>
        <w:t>Step 6: Review Regularly</w:t>
      </w:r>
    </w:p>
    <w:p>
      <w:r>
        <w:t>Regularly review and update your estate plan and marital property agreement to accommodate changes in laws, assets, and personal circumstances.</w:t>
      </w:r>
    </w:p>
    <w:p/>
    <w:p>
      <w:pPr>
        <w:pStyle w:val="Heading2"/>
      </w:pPr>
      <w:r>
        <w:t>General Notes</w:t>
      </w:r>
    </w:p>
    <w:p>
      <w:pPr>
        <w:pStyle w:val="Heading3"/>
      </w:pPr>
      <w:r>
        <w:t>Legal Consultation</w:t>
      </w:r>
    </w:p>
    <w:p>
      <w:r>
        <w:t>Consult with an attorney specializing in estate planning and marital property law to ensure that your estate plan is legally sound and aligns with your intentions.</w:t>
      </w:r>
    </w:p>
    <w:p>
      <w:pPr>
        <w:pStyle w:val="Heading3"/>
      </w:pPr>
      <w:r>
        <w:t>Tax Implications</w:t>
      </w:r>
    </w:p>
    <w:p>
      <w:r>
        <w:t>Consider the tax implications of how your assets are classified and plan accordingly to minimize potential estate taxes.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