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Athlete Recovery</w:t>
      </w:r>
    </w:p>
    <w:p>
      <w:r>
        <w:t>This playbook outlines strategies to optimize rest and recovery for strength athletes. Effective recovery is essential for enhancing performance, achieving strength gains, and maintaining overall well-being.</w:t>
      </w:r>
    </w:p>
    <w:p/>
    <w:p>
      <w:pPr>
        <w:pStyle w:val="Heading3"/>
      </w:pPr>
      <w:r>
        <w:t>Step 1: Schedule Rest</w:t>
      </w:r>
    </w:p>
    <w:p>
      <w:r>
        <w:t>Create a rest schedule that includes at least one full day off from training per week to ensure muscles have time to repair and strengthen. Plan rest days strategically after intense training sessions.</w:t>
      </w:r>
    </w:p>
    <w:p>
      <w:pPr>
        <w:pStyle w:val="Heading3"/>
      </w:pPr>
      <w:r>
        <w:t>Step 2: Sleep Quality</w:t>
      </w:r>
    </w:p>
    <w:p>
      <w:r>
        <w:t>Aim for 7-9 hours of quality sleep per night. Establish a regular sleep routine by going to bed and waking up at the same time each day. Create a dark, quiet, and cool sleep environment to promote uninterrupted sleep.</w:t>
      </w:r>
    </w:p>
    <w:p>
      <w:pPr>
        <w:pStyle w:val="Heading3"/>
      </w:pPr>
      <w:r>
        <w:t>Step 3: Nutrition Intake</w:t>
      </w:r>
    </w:p>
    <w:p>
      <w:r>
        <w:t>Consume a balanced diet with an adequate amount of protein to support muscle repair. Include carbohydrates and healthy fats for energy and recovery. Stay hydrated by drinking water throughout the day.</w:t>
      </w:r>
    </w:p>
    <w:p>
      <w:pPr>
        <w:pStyle w:val="Heading3"/>
      </w:pPr>
      <w:r>
        <w:t>Step 4: Active Recovery</w:t>
      </w:r>
    </w:p>
    <w:p>
      <w:r>
        <w:t>Incorporate light activity on rest days, such as walking, cycling, or yoga. These low-intensity activities help to increase blood flow, which aids in muscle recovery and reduces soreness.</w:t>
      </w:r>
    </w:p>
    <w:p>
      <w:pPr>
        <w:pStyle w:val="Heading3"/>
      </w:pPr>
      <w:r>
        <w:t>Step 5: Stress Management</w:t>
      </w:r>
    </w:p>
    <w:p>
      <w:r>
        <w:t>Implement stress-reducing techniques such as meditation, deep-breathing exercises, or leisure activities. Minimizing stress can improve recovery by reducing its detrimental impact on the body.</w:t>
      </w:r>
    </w:p>
    <w:p>
      <w:pPr>
        <w:pStyle w:val="Heading3"/>
      </w:pPr>
      <w:r>
        <w:t>Step 6: Monitor Fatigue</w:t>
      </w:r>
    </w:p>
    <w:p>
      <w:r>
        <w:t>Regularly assess your level of fatigue and readiness to train by using tools such as questionnaires, sleep trackers, or heart rate variability monitoring. Adjust your training and recovery strategies accordingly.</w:t>
      </w:r>
    </w:p>
    <w:p>
      <w:pPr>
        <w:pStyle w:val="Heading3"/>
      </w:pPr>
      <w:r>
        <w:t>Step 7: Post-Workout Care</w:t>
      </w:r>
    </w:p>
    <w:p>
      <w:r>
        <w:t>Apply post-workout recovery strategies, including stretching, foam rolling, or massage, to alleviate muscle tightness and enhance mobility. Consider cold baths or contrast water therapy to manage inflammation.</w:t>
      </w:r>
    </w:p>
    <w:p>
      <w:pPr>
        <w:pStyle w:val="Heading3"/>
      </w:pPr>
      <w:r>
        <w:t>Step 8: Professional Support</w:t>
      </w:r>
    </w:p>
    <w:p>
      <w:r>
        <w:t>Consult with professionals such as a physiotherapist or a sports massage therapist for personalized recovery advice and treatments, especially if dealing with injuries or persistent muscle soreness.</w:t>
      </w:r>
    </w:p>
    <w:p/>
    <w:p>
      <w:pPr>
        <w:pStyle w:val="Heading2"/>
      </w:pPr>
      <w:r>
        <w:t>General Notes</w:t>
      </w:r>
    </w:p>
    <w:p>
      <w:pPr>
        <w:pStyle w:val="Heading3"/>
      </w:pPr>
      <w:r>
        <w:t>Individual Needs</w:t>
      </w:r>
    </w:p>
    <w:p>
      <w:r>
        <w:t>Recovery strategies should be tailored to an individual’s specific needs, training intensity, and lifestyle factors.</w:t>
      </w:r>
    </w:p>
    <w:p>
      <w:pPr>
        <w:pStyle w:val="Heading3"/>
      </w:pPr>
      <w:r>
        <w:t>Vary Techniques</w:t>
      </w:r>
    </w:p>
    <w:p>
      <w:r>
        <w:t>It is important to vary recovery strategies and not to over-rely on a single method. Combining different techniques can provide more comprehensive benefits.</w:t>
      </w:r>
    </w:p>
    <w:p>
      <w:pPr>
        <w:pStyle w:val="Heading3"/>
      </w:pPr>
      <w:r>
        <w:t>Continual Adjustment</w:t>
      </w:r>
    </w:p>
    <w:p>
      <w:r>
        <w:t>Recovery plans should be continually reassessed and adjusted based on training demands, performance, and physical and mental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