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Hybrid Cloud Integration</w:t>
      </w:r>
    </w:p>
    <w:p>
      <w:r>
        <w:t>This playbook describes the process of integrating on-premises infrastructure with cloud services to create a hybrid cloud strategy. The steps involve evaluating requirements, selecting cloud services, and implementing secure connections.</w:t>
      </w:r>
    </w:p>
    <w:p/>
    <w:p>
      <w:pPr>
        <w:pStyle w:val="Heading3"/>
      </w:pPr>
      <w:r>
        <w:t>Step 1: Assessment</w:t>
      </w:r>
    </w:p>
    <w:p>
      <w:r>
        <w:t>Evaluate the existing on-premises infrastructure and determine the requirements for integration with cloud services. This includes an assessment of the workloads, performance metrics, security needs, compliance requirements, and scalability expectations.</w:t>
      </w:r>
    </w:p>
    <w:p>
      <w:pPr>
        <w:pStyle w:val="Heading3"/>
      </w:pPr>
      <w:r>
        <w:t>Step 2: Research</w:t>
      </w:r>
    </w:p>
    <w:p>
      <w:r>
        <w:t>Investigate and select appropriate cloud service providers (CSPs) that meet the identified requirements. Consider factors like service offerings, compatibility with on-premises infrastructure, cost, reliability, and support.</w:t>
      </w:r>
    </w:p>
    <w:p>
      <w:pPr>
        <w:pStyle w:val="Heading3"/>
      </w:pPr>
      <w:r>
        <w:t>Step 3: Planning</w:t>
      </w:r>
    </w:p>
    <w:p>
      <w:r>
        <w:t>Develop a comprehensive integration plan that outlines the architecture, choice of services, data flows, and how the on-premises and cloud components will interact. Also, plan for any necessary staff training and changes in operational procedures.</w:t>
      </w:r>
    </w:p>
    <w:p>
      <w:pPr>
        <w:pStyle w:val="Heading3"/>
      </w:pPr>
      <w:r>
        <w:t>Step 4: Security</w:t>
      </w:r>
    </w:p>
    <w:p>
      <w:r>
        <w:t>Implement robust security measures including identity and access management (IAM), encryption for data in transit and at rest, network security policies, and regular security audits to ensure the protection of data throughout the hybrid environment.</w:t>
      </w:r>
    </w:p>
    <w:p>
      <w:pPr>
        <w:pStyle w:val="Heading3"/>
      </w:pPr>
      <w:r>
        <w:t>Step 5: Testing</w:t>
      </w:r>
    </w:p>
    <w:p>
      <w:r>
        <w:t>Before full integration, conduct testing to ensure that all components work together seamlessly. This may include unit testing, integration testing, load testing, and security testing.</w:t>
      </w:r>
    </w:p>
    <w:p>
      <w:pPr>
        <w:pStyle w:val="Heading3"/>
      </w:pPr>
      <w:r>
        <w:t>Step 6: Implementation</w:t>
      </w:r>
    </w:p>
    <w:p>
      <w:r>
        <w:t>Start the integration process by setting up connections between the on-premises infrastructure and the cloud services. This could involve VPNs, dedicated network connections like AWS Direct Connect or Azure ExpressRoute, and configuration of APIs.</w:t>
      </w:r>
    </w:p>
    <w:p>
      <w:pPr>
        <w:pStyle w:val="Heading3"/>
      </w:pPr>
      <w:r>
        <w:t>Step 7: Monitoring</w:t>
      </w:r>
    </w:p>
    <w:p>
      <w:r>
        <w:t>Monitor the hybrid cloud environment closely to ensure it operates as expected. Use monitoring tools to track performance, availability, and resource utilization, and adjust as necessary.</w:t>
      </w:r>
    </w:p>
    <w:p>
      <w:pPr>
        <w:pStyle w:val="Heading3"/>
      </w:pPr>
      <w:r>
        <w:t>Step 8: Optimization</w:t>
      </w:r>
    </w:p>
    <w:p>
      <w:r>
        <w:t>Review the performance and cost-effectiveness of the hybrid cloud setup regularly. Optimize usage based on the data collected to improve efficiency and reduce expenses.</w:t>
      </w:r>
    </w:p>
    <w:p/>
    <w:p>
      <w:pPr>
        <w:pStyle w:val="Heading2"/>
      </w:pPr>
      <w:r>
        <w:t>General Notes</w:t>
      </w:r>
    </w:p>
    <w:p>
      <w:pPr>
        <w:pStyle w:val="Heading3"/>
      </w:pPr>
      <w:r>
        <w:t>Compliance</w:t>
      </w:r>
    </w:p>
    <w:p>
      <w:r>
        <w:t>Ensure adherence to regulatory and compliance standards applicable to the industry and the type of data handled, both for on-premises and cloud-based components.</w:t>
      </w:r>
    </w:p>
    <w:p>
      <w:pPr>
        <w:pStyle w:val="Heading3"/>
      </w:pPr>
      <w:r>
        <w:t>Vendor Lock-in</w:t>
      </w:r>
    </w:p>
    <w:p>
      <w:r>
        <w:t>Be aware of potential vendor lock-in issues and consider multi-cloud strategies or cloud-agnostic tools where appropriate to maintain flexibility.</w:t>
      </w:r>
    </w:p>
    <w:p>
      <w:pPr>
        <w:pStyle w:val="Heading3"/>
      </w:pPr>
      <w:r>
        <w:t>Training</w:t>
      </w:r>
    </w:p>
    <w:p>
      <w:r>
        <w:t>Continuous staff training and development should be planned to keep up with the hybrid cloud technologies and best practices.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