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Retirement Planning</w:t>
      </w:r>
    </w:p>
    <w:p>
      <w:r>
        <w:t>This playbook outlines the steps single individuals should take to plan for a retirement that is both financially secure and fulfilling. It addresses the unique challenges and strategies pertinent to solo retirees.</w:t>
      </w:r>
    </w:p>
    <w:p/>
    <w:p>
      <w:pPr>
        <w:pStyle w:val="Heading3"/>
      </w:pPr>
      <w:r>
        <w:t>Step 1: Assessment</w:t>
      </w:r>
    </w:p>
    <w:p>
      <w:r>
        <w:t>Begin by assessing your current financial situation. List all your assets, including savings, investments, and retirement accounts. Estimate your future Social Security benefits if applicable. Assess your health insurance needs and anticipated healthcare costs.</w:t>
      </w:r>
    </w:p>
    <w:p>
      <w:pPr>
        <w:pStyle w:val="Heading3"/>
      </w:pPr>
      <w:r>
        <w:t>Step 2: Goals Setting</w:t>
      </w:r>
    </w:p>
    <w:p>
      <w:r>
        <w:t>Define your retirement goals. Consider when you want to retire, what kind of lifestyle you wish to maintain, and any major expenses you expect, such as travel or relocation.</w:t>
      </w:r>
    </w:p>
    <w:p>
      <w:pPr>
        <w:pStyle w:val="Heading3"/>
      </w:pPr>
      <w:r>
        <w:t>Step 3: Budgeting</w:t>
      </w:r>
    </w:p>
    <w:p>
      <w:r>
        <w:t>Create a detailed budget forecast for your retirement. Include all expected income sources and expenses. Adjust your current savings and spending habits to ensure you can meet your retirement budget.</w:t>
      </w:r>
    </w:p>
    <w:p>
      <w:pPr>
        <w:pStyle w:val="Heading3"/>
      </w:pPr>
      <w:r>
        <w:t>Step 4: Savings Plan</w:t>
      </w:r>
    </w:p>
    <w:p>
      <w:r>
        <w:t>Develop a robust savings plan. Maximize contributions to retirement accounts like 401(k)s, IRAs, or other investment vehicles. Consider automated savings strategies to build your retirement funds consistently.</w:t>
      </w:r>
    </w:p>
    <w:p>
      <w:pPr>
        <w:pStyle w:val="Heading3"/>
      </w:pPr>
      <w:r>
        <w:t>Step 5: Investment Strategy</w:t>
      </w:r>
    </w:p>
    <w:p>
      <w:r>
        <w:t>Construct a well-diversified investment portfolio tailored to your risk tolerance and time horizon. Consider seeking advice from a financial planner to optimize your investment strategy for growth and stability.</w:t>
      </w:r>
    </w:p>
    <w:p>
      <w:pPr>
        <w:pStyle w:val="Heading3"/>
      </w:pPr>
      <w:r>
        <w:t>Step 6: Risk Management</w:t>
      </w:r>
    </w:p>
    <w:p>
      <w:r>
        <w:t>Evaluate potential risks like long-term care needs or market downturns. Consider insurance products or other financial instruments to mitigate these risks.</w:t>
      </w:r>
    </w:p>
    <w:p>
      <w:pPr>
        <w:pStyle w:val="Heading3"/>
      </w:pPr>
      <w:r>
        <w:t>Step 7: Legacy Planning</w:t>
      </w:r>
    </w:p>
    <w:p>
      <w:r>
        <w:t>Consider your legacy wishes, including drafting or updating your will, designating powers of attorney, and beneficiary designations on all accounts to ensure your assets are distributed according to your wishes.</w:t>
      </w:r>
    </w:p>
    <w:p>
      <w:pPr>
        <w:pStyle w:val="Heading3"/>
      </w:pPr>
      <w:r>
        <w:t>Step 8: Review Plan</w:t>
      </w:r>
    </w:p>
    <w:p>
      <w:r>
        <w:t>Regularly review and adjust your retirement plan to account for changes in your life, the economy, tax laws, and other factors that could impact your retirement.</w:t>
      </w:r>
    </w:p>
    <w:p/>
    <w:p>
      <w:pPr>
        <w:pStyle w:val="Heading2"/>
      </w:pPr>
      <w:r>
        <w:t>General Notes</w:t>
      </w:r>
    </w:p>
    <w:p>
      <w:pPr>
        <w:pStyle w:val="Heading3"/>
      </w:pPr>
      <w:r>
        <w:t>Professional Advice</w:t>
      </w:r>
    </w:p>
    <w:p>
      <w:r>
        <w:t>Consider consulting with financial, tax, and legal professionals to help navigate the complexities of retirement planning and ensure all aspects of your plan are tailored to your personal circumstances.</w:t>
      </w:r>
    </w:p>
    <w:p>
      <w:pPr>
        <w:pStyle w:val="Heading3"/>
      </w:pPr>
      <w:r>
        <w:t>Healthcare Considerations</w:t>
      </w:r>
    </w:p>
    <w:p>
      <w:r>
        <w:t>Look into supplement healthcare plans like Medicare Advantage or Medigap, and long-term care insurance, to cover expenses not covered by traditional Medicare.</w:t>
      </w:r>
    </w:p>
    <w:p>
      <w:pPr>
        <w:pStyle w:val="Heading3"/>
      </w:pPr>
      <w:r>
        <w:t>Social Networks</w:t>
      </w:r>
    </w:p>
    <w:p>
      <w:r>
        <w:t>Building and maintaining strong social networks can be key to a fulfilling retirement, especially for singles. Engage in community activities, volunteer work, or part-time employment to stay active and connected.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