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Conflict Minimization in Estate Planning</w:t>
      </w:r>
    </w:p>
    <w:p>
      <w:r>
        <w:t>The playbook outlines steps to anticipate and mitigate possible disputes among family members during estate planning. It aims to ensure clear communication, fair asset distribution, and legal preparedness to prevent conflicts.</w:t>
      </w:r>
    </w:p>
    <w:p/>
    <w:p>
      <w:pPr>
        <w:pStyle w:val="Heading3"/>
      </w:pPr>
      <w:r>
        <w:t>Step 1: Goal Setting</w:t>
      </w:r>
    </w:p>
    <w:p>
      <w:r>
        <w:t>Identify your objectives for estate planning, including the desire to minimize potential family conflicts. Consider what you wish to achieve with your asset distribution and how you want to support your family members after your passing.</w:t>
      </w:r>
    </w:p>
    <w:p>
      <w:pPr>
        <w:pStyle w:val="Heading3"/>
      </w:pPr>
      <w:r>
        <w:t>Step 2: Open Dialogue</w:t>
      </w:r>
    </w:p>
    <w:p>
      <w:r>
        <w:t>Initiate open discussions with family members about your estate plans and intentions. Foster transparency and invite feedback to understand their feelings and concerns, which could preempt misunderstandings and disputes.</w:t>
      </w:r>
    </w:p>
    <w:p>
      <w:pPr>
        <w:pStyle w:val="Heading3"/>
      </w:pPr>
      <w:r>
        <w:t>Step 3: Equal Treatment</w:t>
      </w:r>
    </w:p>
    <w:p>
      <w:r>
        <w:t>Ensure fairness in your estate planning by treating family members equally, unless specific circumstances justify a different approach. Unequal asset distribution can often trigger conflicts, so provide explanations if unequal treatment is necessary.</w:t>
      </w:r>
    </w:p>
    <w:p>
      <w:pPr>
        <w:pStyle w:val="Heading3"/>
      </w:pPr>
      <w:r>
        <w:t>Step 4: Legal Documentation</w:t>
      </w:r>
    </w:p>
    <w:p>
      <w:r>
        <w:t>Work with a qualified attorney to create a comprehensive and legally sound estate plan. This includes drafting a will, establishing trusts, and considering powers of attorney to ensure your wishes are upheld and legally enforceable.</w:t>
      </w:r>
    </w:p>
    <w:p>
      <w:pPr>
        <w:pStyle w:val="Heading3"/>
      </w:pPr>
      <w:r>
        <w:t>Step 5: Regular Reviews</w:t>
      </w:r>
    </w:p>
    <w:p>
      <w:r>
        <w:t>Review and update your estate plan regularly, particularly after major life events or changes in family dynamics. Keeping your plan current reduces the opportunities for disputes over outdated arrangements.</w:t>
      </w:r>
    </w:p>
    <w:p>
      <w:pPr>
        <w:pStyle w:val="Heading3"/>
      </w:pPr>
      <w:r>
        <w:t>Step 6: Third-Party Mediation</w:t>
      </w:r>
    </w:p>
    <w:p>
      <w:r>
        <w:t>If potential for conflict exists, consider involving a neutral third party or professional mediator to facilitate discussions and help resolve any issues upfront.</w:t>
      </w:r>
    </w:p>
    <w:p>
      <w:pPr>
        <w:pStyle w:val="Heading3"/>
      </w:pPr>
      <w:r>
        <w:t>Step 7: Clear Communication</w:t>
      </w:r>
    </w:p>
    <w:p>
      <w:r>
        <w:t>Communicate the final estate plan to all family members to avoid surprises. Being upfront about your decisions and the reasons behind them can help family members understand your perspective and potentially reduce disputes.</w:t>
      </w:r>
    </w:p>
    <w:p/>
    <w:p>
      <w:pPr>
        <w:pStyle w:val="Heading2"/>
      </w:pPr>
      <w:r>
        <w:t>General Notes</w:t>
      </w:r>
    </w:p>
    <w:p>
      <w:pPr>
        <w:pStyle w:val="Heading3"/>
      </w:pPr>
      <w:r>
        <w:t>Emotional Consideration</w:t>
      </w:r>
    </w:p>
    <w:p>
      <w:r>
        <w:t>Be aware of and sensitive to the emotional aspects of estate planning for family members. It's not just about asset distribution but also about addressing the feelings and relationships that may be affected.</w:t>
      </w:r>
    </w:p>
    <w:p>
      <w:pPr>
        <w:pStyle w:val="Heading3"/>
      </w:pPr>
      <w:r>
        <w:t>Tax Implications</w:t>
      </w:r>
    </w:p>
    <w:p>
      <w:r>
        <w:t>Consider the tax implications of your estate plan, both for yourself and the beneficiaries, as this can also be a source of conflict. Professional advice can help optimize the tax burden and avoid misunderstandings.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