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Understanding Long-Term Care Insurance</w:t>
      </w:r>
    </w:p>
    <w:p>
      <w:r>
        <w:t>This guide provides a comprehensive understanding of long-term care insurance, including its purpose, who should consider it, and the steps involved in choosing a suitable policy.</w:t>
      </w:r>
    </w:p>
    <w:p/>
    <w:p>
      <w:pPr>
        <w:pStyle w:val="Heading3"/>
      </w:pPr>
      <w:r>
        <w:t>Step 1: Research Basics</w:t>
      </w:r>
    </w:p>
    <w:p>
      <w:r>
        <w:t>Begin by researching the fundamentals of long-term care insurance. Understand what it is, why it's important, and the types of services it typically covers, such as in-home care, assisted living, and nursing home care.</w:t>
      </w:r>
    </w:p>
    <w:p>
      <w:pPr>
        <w:pStyle w:val="Heading3"/>
      </w:pPr>
      <w:r>
        <w:t>Step 2: Assess Needs</w:t>
      </w:r>
    </w:p>
    <w:p>
      <w:r>
        <w:t>Evaluate your personal or your family’s health history and potential long-term care needs. Consider factors like current age, health conditions, and family history of chronic illnesses that may require future long-term care.</w:t>
      </w:r>
    </w:p>
    <w:p>
      <w:pPr>
        <w:pStyle w:val="Heading3"/>
      </w:pPr>
      <w:r>
        <w:t>Step 3: Determine Affordability</w:t>
      </w:r>
    </w:p>
    <w:p>
      <w:r>
        <w:t>Analyze your financial situation to determine how much you can afford to pay in premiums for a long-term care policy. Factor in your income, savings, retirement funds, and other financial obligations.</w:t>
      </w:r>
    </w:p>
    <w:p>
      <w:pPr>
        <w:pStyle w:val="Heading3"/>
      </w:pPr>
      <w:r>
        <w:t>Step 4: Compare Policies</w:t>
      </w:r>
    </w:p>
    <w:p>
      <w:r>
        <w:t>Compare different long-term care insurance policies. Look at the benefits each policy offers, including the length of benefits, coverage options, exclusion periods, and cost of premiums.</w:t>
      </w:r>
    </w:p>
    <w:p>
      <w:pPr>
        <w:pStyle w:val="Heading3"/>
      </w:pPr>
      <w:r>
        <w:t>Step 5: Consider Providers</w:t>
      </w:r>
    </w:p>
    <w:p>
      <w:r>
        <w:t>Research insurance providers. Evaluate their financial strength, customer service ratings, claims process, and overall reputation in the industry.</w:t>
      </w:r>
    </w:p>
    <w:p>
      <w:pPr>
        <w:pStyle w:val="Heading3"/>
      </w:pPr>
      <w:r>
        <w:t>Step 6: Review Contract</w:t>
      </w:r>
    </w:p>
    <w:p>
      <w:r>
        <w:t>Carefully read the insurance contract. Pay special attention to the fine print, including coverage limitations, waiting periods, and circumstances under which the policy may not pay out.</w:t>
      </w:r>
    </w:p>
    <w:p>
      <w:pPr>
        <w:pStyle w:val="Heading3"/>
      </w:pPr>
      <w:r>
        <w:t>Step 7: Seek Advice</w:t>
      </w:r>
    </w:p>
    <w:p>
      <w:r>
        <w:t>Consult with a financial advisor or insurance specialist. Get professional advice to ensure that the policy you are considering aligns with your long-term financial planning and healthcare needs.</w:t>
      </w:r>
    </w:p>
    <w:p>
      <w:pPr>
        <w:pStyle w:val="Heading3"/>
      </w:pPr>
      <w:r>
        <w:t>Step 8: Make Decision</w:t>
      </w:r>
    </w:p>
    <w:p>
      <w:r>
        <w:t>After thorough research and consultation, make an informed decision on which long-term care insurance policy best suits your needs and budget.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Inflation Protection</w:t>
      </w:r>
    </w:p>
    <w:p>
      <w:r>
        <w:t>Consider opting for inflation protection when choosing a policy to ensure that the benefits keep pace with the rising cost of care over time.</w:t>
      </w:r>
    </w:p>
    <w:p>
      <w:pPr>
        <w:pStyle w:val="Heading3"/>
      </w:pPr>
      <w:r>
        <w:t>Tax Implications</w:t>
      </w:r>
    </w:p>
    <w:p>
      <w:r>
        <w:t>Be aware of the potential tax implications of long-term care insurance premiums and benefits, as these can affect your overall financial planning.</w:t>
      </w:r>
    </w:p>
    <w:p>
      <w:pPr>
        <w:pStyle w:val="Heading3"/>
      </w:pPr>
      <w:r>
        <w:t>Policy Limitations</w:t>
      </w:r>
    </w:p>
    <w:p>
      <w:r>
        <w:t>Understand that certain pre-existing conditions or health issues may make it more difficult to find a policy or could lead to higher premiums.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